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67"/>
        <w:jc w:val="center"/>
        <w:rPr>
          <w:rFonts w:ascii="Calibri Light" w:hAnsi="Calibri Light" w:cs="Calibri Light"/>
          <w:b/>
          <w:bCs/>
          <w:sz w:val="40"/>
          <w:szCs w:val="40"/>
          <w:u w:val="single"/>
        </w:rPr>
      </w:pPr>
      <w:r>
        <w:rPr>
          <w:rFonts w:cs="Calibri Light" w:ascii="Calibri Light" w:hAnsi="Calibri Light"/>
          <w:b/>
          <w:bCs/>
          <w:sz w:val="40"/>
          <w:szCs w:val="40"/>
          <w:u w:val="single"/>
        </w:rPr>
        <w:t>DELIBERATION (modèle)</w:t>
      </w:r>
    </w:p>
    <w:p>
      <w:pPr>
        <w:pStyle w:val="Normal"/>
        <w:ind w:left="-567"/>
        <w:jc w:val="center"/>
        <w:rPr>
          <w:rFonts w:ascii="Calibri Light" w:hAnsi="Calibri Light" w:cs="Calibri Light"/>
          <w:b/>
          <w:bCs/>
          <w:sz w:val="40"/>
          <w:szCs w:val="40"/>
          <w:u w:val="single"/>
        </w:rPr>
      </w:pPr>
      <w:r>
        <w:rPr>
          <w:rFonts w:cs="Calibri Light" w:ascii="Calibri Light" w:hAnsi="Calibri Light"/>
          <w:b/>
          <w:bCs/>
          <w:sz w:val="40"/>
          <w:szCs w:val="40"/>
          <w:u w:val="single"/>
        </w:rPr>
      </w:r>
    </w:p>
    <w:p>
      <w:pPr>
        <w:pStyle w:val="Normal"/>
        <w:ind w:left="-567"/>
        <w:jc w:val="center"/>
        <w:rPr>
          <w:rFonts w:ascii="Calibri Light" w:hAnsi="Calibri Light" w:cs="Calibri Light"/>
          <w:b/>
          <w:bCs/>
          <w:sz w:val="40"/>
          <w:szCs w:val="40"/>
          <w:u w:val="single"/>
        </w:rPr>
      </w:pPr>
      <w:r>
        <w:rPr>
          <w:rFonts w:cs="Calibri Light" w:ascii="Calibri Light" w:hAnsi="Calibri Light"/>
          <w:b/>
          <w:bCs/>
          <w:sz w:val="40"/>
          <w:szCs w:val="40"/>
          <w:u w:val="single"/>
        </w:rPr>
      </w:r>
    </w:p>
    <w:p>
      <w:pPr>
        <w:pStyle w:val="Normal"/>
        <w:ind w:left="-567"/>
        <w:jc w:val="center"/>
        <w:rPr/>
      </w:pPr>
      <w:r>
        <w:rPr/>
        <w:t xml:space="preserve">Instituant le régime indemnitaire tenant compte des fonctions, des sujétions de l’expertise et de l’engagement professionnel (RIFSEEP) </w:t>
      </w:r>
    </w:p>
    <w:p>
      <w:pPr>
        <w:pStyle w:val="Normal"/>
        <w:ind w:left="-567"/>
        <w:jc w:val="center"/>
        <w:rPr/>
      </w:pPr>
      <w:r>
        <w:rPr/>
      </w:r>
    </w:p>
    <w:p>
      <w:pPr>
        <w:pStyle w:val="Normal"/>
        <w:ind w:left="-567"/>
        <w:jc w:val="center"/>
        <w:rPr>
          <w:rFonts w:ascii="Calibri Light" w:hAnsi="Calibri Light" w:cs="Calibri Light"/>
          <w:b/>
          <w:bCs/>
          <w:sz w:val="40"/>
          <w:szCs w:val="40"/>
          <w:u w:val="single"/>
        </w:rPr>
      </w:pPr>
      <w:r>
        <w:rPr>
          <w:rFonts w:cs="Calibri Light" w:ascii="Calibri Light" w:hAnsi="Calibri Light"/>
          <w:b/>
          <w:bCs/>
          <w:sz w:val="40"/>
          <w:szCs w:val="40"/>
          <w:u w:val="single"/>
        </w:rPr>
      </w:r>
    </w:p>
    <w:p>
      <w:pPr>
        <w:pStyle w:val="Normal"/>
        <w:ind w:left="-567"/>
        <w:jc w:val="both"/>
        <w:rPr>
          <w:rFonts w:ascii="Calibri Light" w:hAnsi="Calibri Light" w:cs="Calibri Light"/>
          <w:sz w:val="22"/>
          <w:szCs w:val="22"/>
        </w:rPr>
      </w:pPr>
      <w:r>
        <w:rPr>
          <w:rFonts w:cs="Calibri Light" w:ascii="Calibri Light" w:hAnsi="Calibri Light"/>
          <w:sz w:val="22"/>
          <w:szCs w:val="22"/>
        </w:rPr>
        <w:t>Vu le code général de la fonction publique et notamment les articles L 714-4 à L 714-13,</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Vu le décret n°91-875 du 6 septembre 1991 pris pour l’application du premier alinéa de l’article 88 de la loi du 26 janvier 1984,</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Vu le décret n°2014-513 du 20 mai 2014 portant création d’un régime indemnitaire tenant compte des fonctions, des sujétions, de l’expertise et de l’engagement professionnel dans la Fonction Publique de l’Etat,</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Vu le décret n°2014-1526 du 16 décembre 2014 relatif à l’appréciation de la valeur professionnelle des fonctionnaires territoriaux,</w:t>
      </w:r>
    </w:p>
    <w:p>
      <w:pPr>
        <w:pStyle w:val="Normal"/>
        <w:ind w:left="-567"/>
        <w:jc w:val="both"/>
        <w:rPr>
          <w:rFonts w:ascii="Calibri Light" w:hAnsi="Calibri Light" w:cs="Calibri Light"/>
          <w:i/>
          <w:i/>
          <w:iCs/>
          <w:sz w:val="22"/>
          <w:szCs w:val="22"/>
        </w:rPr>
      </w:pPr>
      <w:r>
        <w:rPr>
          <w:rFonts w:cs="Calibri Light" w:ascii="Calibri Light" w:hAnsi="Calibri Light"/>
          <w:i/>
          <w:iCs/>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Considérant qu’il y a lieu d’appliquer le Régime Indemnitaire tenant compte des Fonctions, des Sujétions, de l’Expertise et de l’Engagement Professionnel (RIFSEEP),</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 xml:space="preserve">Vu l’avis du comité Social Territorial en date du </w:t>
      </w:r>
      <w:r>
        <w:rPr>
          <w:rFonts w:cs="Calibri Light" w:ascii="Calibri Light" w:hAnsi="Calibri Light"/>
          <w:sz w:val="22"/>
          <w:szCs w:val="22"/>
          <w:highlight w:val="green"/>
        </w:rPr>
        <w:t>…………………..</w:t>
      </w:r>
      <w:r>
        <w:rPr>
          <w:rFonts w:cs="Calibri Light" w:ascii="Calibri Light" w:hAnsi="Calibri Light"/>
          <w:sz w:val="22"/>
          <w:szCs w:val="22"/>
        </w:rPr>
        <w:t xml:space="preserve"> relatif à la mise en place des critères professionnels liés aux fonctions et à la prise en compte de l’expérience professionnelle en vue de l’application du RIFSEEP aux agents </w:t>
      </w:r>
      <w:r>
        <w:rPr>
          <w:rFonts w:cs="Calibri Light" w:ascii="Calibri Light" w:hAnsi="Calibri Light"/>
          <w:sz w:val="22"/>
          <w:szCs w:val="22"/>
          <w:highlight w:val="green"/>
        </w:rPr>
        <w:t>de la commune, syndicat, CCAS….de …………………...</w:t>
      </w:r>
    </w:p>
    <w:p>
      <w:pPr>
        <w:pStyle w:val="Normal"/>
        <w:spacing w:lineRule="auto" w:line="240"/>
        <w:ind w:left="-567"/>
        <w:jc w:val="both"/>
        <w:rPr>
          <w:rFonts w:ascii="Calibri Light" w:hAnsi="Calibri Light" w:cs="Calibri Light"/>
          <w:color w:val="auto"/>
          <w:sz w:val="22"/>
          <w:szCs w:val="22"/>
        </w:rPr>
      </w:pPr>
      <w:r>
        <w:rPr>
          <w:rFonts w:cs="Calibri Light" w:ascii="Calibri Light" w:hAnsi="Calibri Light"/>
          <w:color w:val="auto"/>
          <w:sz w:val="22"/>
          <w:szCs w:val="22"/>
        </w:rPr>
      </w:r>
    </w:p>
    <w:p>
      <w:pPr>
        <w:pStyle w:val="Normal"/>
        <w:spacing w:lineRule="auto" w:line="240"/>
        <w:ind w:left="-567"/>
        <w:jc w:val="both"/>
        <w:rPr>
          <w:rFonts w:ascii="Calibri Light" w:hAnsi="Calibri Light" w:cs="Calibri Light"/>
          <w:color w:val="auto"/>
          <w:sz w:val="22"/>
          <w:szCs w:val="22"/>
        </w:rPr>
      </w:pPr>
      <w:r>
        <w:rPr>
          <w:rFonts w:cs="Calibri Light" w:ascii="Calibri Light" w:hAnsi="Calibri Light"/>
          <w:color w:val="auto"/>
          <w:sz w:val="22"/>
          <w:szCs w:val="22"/>
        </w:rPr>
        <w:t xml:space="preserve">Le </w:t>
      </w:r>
      <w:r>
        <w:rPr>
          <w:rFonts w:cs="Calibri Light" w:ascii="Calibri Light" w:hAnsi="Calibri Light"/>
          <w:color w:val="auto"/>
          <w:sz w:val="22"/>
          <w:szCs w:val="22"/>
          <w:highlight w:val="green"/>
        </w:rPr>
        <w:t>Maire / Président</w:t>
      </w:r>
      <w:r>
        <w:rPr>
          <w:rFonts w:cs="Calibri Light" w:ascii="Calibri Light" w:hAnsi="Calibri Light"/>
          <w:color w:val="auto"/>
          <w:sz w:val="22"/>
          <w:szCs w:val="22"/>
        </w:rPr>
        <w:t xml:space="preserve"> propose à l’assemblée délibérante d’instaurer le RIFSEEP et d’en déterminer les critères d’attribution :</w:t>
      </w:r>
    </w:p>
    <w:p>
      <w:pPr>
        <w:pStyle w:val="Normal"/>
        <w:spacing w:lineRule="auto" w:line="240"/>
        <w:ind w:left="-567"/>
        <w:jc w:val="both"/>
        <w:rPr>
          <w:rFonts w:ascii="Calibri Light" w:hAnsi="Calibri Light" w:cs="Calibri Light"/>
          <w:color w:val="auto"/>
          <w:sz w:val="22"/>
          <w:szCs w:val="22"/>
        </w:rPr>
      </w:pPr>
      <w:r>
        <w:rPr>
          <w:rFonts w:cs="Calibri Light" w:ascii="Calibri Light" w:hAnsi="Calibri Light"/>
          <w:color w:val="auto"/>
          <w:sz w:val="22"/>
          <w:szCs w:val="22"/>
        </w:rPr>
      </w:r>
    </w:p>
    <w:p>
      <w:pPr>
        <w:pStyle w:val="Normal"/>
        <w:spacing w:lineRule="auto" w:line="240"/>
        <w:ind w:left="-567"/>
        <w:jc w:val="both"/>
        <w:rPr>
          <w:rFonts w:ascii="Calibri Light" w:hAnsi="Calibri Light" w:cs="Calibri Light"/>
          <w:color w:val="auto"/>
          <w:sz w:val="22"/>
          <w:szCs w:val="22"/>
        </w:rPr>
      </w:pPr>
      <w:r>
        <w:rPr>
          <w:rFonts w:cs="Calibri Light" w:ascii="Calibri Light" w:hAnsi="Calibri Light"/>
          <w:color w:val="auto"/>
          <w:sz w:val="22"/>
          <w:szCs w:val="22"/>
        </w:rPr>
      </w:r>
    </w:p>
    <w:p>
      <w:pPr>
        <w:pStyle w:val="Normal"/>
        <w:ind w:left="-567"/>
        <w:jc w:val="both"/>
        <w:rPr>
          <w:rFonts w:ascii="Calibri Light" w:hAnsi="Calibri Light" w:cs="Calibri Light"/>
          <w:b/>
          <w:bCs/>
          <w:sz w:val="22"/>
          <w:szCs w:val="22"/>
        </w:rPr>
      </w:pPr>
      <w:r>
        <w:rPr>
          <w:rFonts w:cs="Calibri Light" w:ascii="Calibri Light" w:hAnsi="Calibri Light"/>
          <w:b/>
          <w:bCs/>
          <w:sz w:val="22"/>
          <w:szCs w:val="22"/>
        </w:rPr>
        <w:t>Article 1 : les bénéficiaires</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Le présent régime indemnitaire est attribué aux agents titulaires et stagiaires exerçant les fonctions du cadre d’emplois concerné,</w:t>
      </w:r>
      <w:r>
        <w:rPr>
          <w:rFonts w:cs="Calibri Light" w:ascii="Calibri Light" w:hAnsi="Calibri Light"/>
          <w:color w:val="C9211E"/>
          <w:sz w:val="22"/>
          <w:szCs w:val="22"/>
          <w:u w:val="single"/>
        </w:rPr>
        <w:t xml:space="preserve"> ainsi qu’aux agents contractuels de droit public. ( </w:t>
      </w:r>
      <w:r>
        <w:drawing>
          <wp:anchor behindDoc="0" distT="0" distB="0" distL="0" distR="0" simplePos="0" locked="0" layoutInCell="0" allowOverlap="1" relativeHeight="5">
            <wp:simplePos x="0" y="0"/>
            <wp:positionH relativeFrom="column">
              <wp:posOffset>3877945</wp:posOffset>
            </wp:positionH>
            <wp:positionV relativeFrom="paragraph">
              <wp:posOffset>124460</wp:posOffset>
            </wp:positionV>
            <wp:extent cx="241935" cy="241935"/>
            <wp:effectExtent l="0" t="0" r="0" b="0"/>
            <wp:wrapSquare wrapText="largest"/>
            <wp:docPr id="1" name="Image1 Copi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ie 3" descr=""/>
                    <pic:cNvPicPr>
                      <a:picLocks noChangeAspect="1" noChangeArrowheads="1"/>
                    </pic:cNvPicPr>
                  </pic:nvPicPr>
                  <pic:blipFill>
                    <a:blip r:embed="rId2"/>
                    <a:stretch>
                      <a:fillRect/>
                    </a:stretch>
                  </pic:blipFill>
                  <pic:spPr bwMode="auto">
                    <a:xfrm>
                      <a:off x="0" y="0"/>
                      <a:ext cx="241935" cy="241935"/>
                    </a:xfrm>
                    <a:prstGeom prst="rect">
                      <a:avLst/>
                    </a:prstGeom>
                  </pic:spPr>
                </pic:pic>
              </a:graphicData>
            </a:graphic>
          </wp:anchor>
        </w:drawing>
      </w:r>
      <w:r>
        <w:rPr>
          <w:rFonts w:cs="Calibri Light" w:ascii="Calibri Light" w:hAnsi="Calibri Light"/>
          <w:color w:val="C9211E"/>
          <w:sz w:val="22"/>
          <w:szCs w:val="22"/>
          <w:u w:val="single"/>
        </w:rPr>
        <w:t>mention à enlever si la collectivité souhaite réserver le RIFSEEP aux titulaires et stagiaires)</w:t>
      </w:r>
    </w:p>
    <w:p>
      <w:pPr>
        <w:pStyle w:val="Normal"/>
        <w:ind w:left="-567"/>
        <w:jc w:val="both"/>
        <w:rPr>
          <w:rFonts w:ascii="Calibri Light" w:hAnsi="Calibri Light" w:cs="Calibri Light"/>
          <w:sz w:val="22"/>
          <w:szCs w:val="22"/>
        </w:rPr>
      </w:pPr>
      <w:r>
        <w:rPr>
          <w:rFonts w:cs="Calibri Light" w:ascii="Calibri Light" w:hAnsi="Calibri Light"/>
          <w:sz w:val="22"/>
          <w:szCs w:val="22"/>
        </w:rPr>
        <w:drawing>
          <wp:anchor behindDoc="0" distT="0" distB="0" distL="0" distR="0" simplePos="0" locked="0" layoutInCell="0" allowOverlap="1" relativeHeight="2">
            <wp:simplePos x="0" y="0"/>
            <wp:positionH relativeFrom="column">
              <wp:posOffset>2940685</wp:posOffset>
            </wp:positionH>
            <wp:positionV relativeFrom="paragraph">
              <wp:posOffset>76200</wp:posOffset>
            </wp:positionV>
            <wp:extent cx="266700" cy="29464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66700" cy="294640"/>
                    </a:xfrm>
                    <a:prstGeom prst="rect">
                      <a:avLst/>
                    </a:prstGeom>
                  </pic:spPr>
                </pic:pic>
              </a:graphicData>
            </a:graphic>
          </wp:anchor>
        </w:drawing>
      </w:r>
    </w:p>
    <w:p>
      <w:pPr>
        <w:pStyle w:val="Normal"/>
        <w:ind w:left="-567"/>
        <w:jc w:val="both"/>
        <w:rPr>
          <w:rFonts w:ascii="Calibri Light" w:hAnsi="Calibri Light" w:cs="Calibri Light"/>
          <w:color w:val="FF0000"/>
          <w:sz w:val="22"/>
          <w:szCs w:val="22"/>
        </w:rPr>
      </w:pPr>
      <w:r>
        <w:rPr>
          <w:rFonts w:cs="Calibri Light" w:ascii="Calibri Light" w:hAnsi="Calibri Light"/>
          <w:sz w:val="22"/>
          <w:szCs w:val="22"/>
        </w:rPr>
        <w:t xml:space="preserve">Le RIFSEEP est applicable aux cadres d'emplois suivants : </w:t>
      </w:r>
      <w:r>
        <w:rPr>
          <w:rFonts w:cs="Calibri Light" w:ascii="Calibri Light" w:hAnsi="Calibri Light"/>
          <w:i/>
          <w:iCs/>
          <w:color w:val="FF0000"/>
          <w:sz w:val="22"/>
          <w:szCs w:val="22"/>
          <w:u w:val="single"/>
        </w:rPr>
        <w:t>sélectionner les cadres d’emplois concernés dans la structure et mettre à jour - en fonction - les tableaux de l’article 5 )</w:t>
      </w:r>
      <w:r>
        <w:rPr>
          <w:rFonts w:cs="Calibri Light" w:ascii="Calibri Light" w:hAnsi="Calibri Light"/>
          <w:color w:val="FF0000"/>
          <w:sz w:val="22"/>
          <w:szCs w:val="22"/>
          <w:u w:val="single"/>
        </w:rPr>
        <w:t> :</w:t>
      </w:r>
    </w:p>
    <w:p>
      <w:pPr>
        <w:pStyle w:val="Normal"/>
        <w:ind w:left="-567"/>
        <w:jc w:val="both"/>
        <w:rPr>
          <w:rFonts w:ascii="Calibri Light" w:hAnsi="Calibri Light" w:cs="Calibri Light"/>
          <w:color w:val="FF0000"/>
          <w:sz w:val="22"/>
          <w:szCs w:val="22"/>
        </w:rPr>
      </w:pPr>
      <w:r>
        <w:rPr>
          <w:rFonts w:cs="Calibri Light" w:ascii="Calibri Light" w:hAnsi="Calibri Light"/>
          <w:color w:val="FF0000"/>
          <w:sz w:val="22"/>
          <w:szCs w:val="22"/>
        </w:rPr>
      </w:r>
    </w:p>
    <w:p>
      <w:pPr>
        <w:pStyle w:val="Normal"/>
        <w:ind w:left="-567"/>
        <w:jc w:val="both"/>
        <w:rPr>
          <w:rFonts w:ascii="Calibri Light" w:hAnsi="Calibri Light" w:cs="Calibri Light"/>
          <w:color w:val="FF0000"/>
          <w:sz w:val="22"/>
          <w:szCs w:val="22"/>
        </w:rPr>
      </w:pPr>
      <w:r>
        <w:rPr>
          <w:rFonts w:cs="Calibri Light" w:ascii="Calibri Light" w:hAnsi="Calibri Light"/>
          <w:color w:val="FF0000"/>
          <w:sz w:val="22"/>
          <w:szCs w:val="22"/>
          <w:u w:val="single"/>
        </w:rPr>
        <w:t>Exemples</w:t>
      </w:r>
    </w:p>
    <w:p>
      <w:pPr>
        <w:pStyle w:val="Normal"/>
        <w:numPr>
          <w:ilvl w:val="0"/>
          <w:numId w:val="3"/>
        </w:numPr>
        <w:ind w:hanging="360" w:left="0"/>
        <w:jc w:val="both"/>
        <w:rPr>
          <w:color w:val="C9211E"/>
        </w:rPr>
      </w:pPr>
      <w:r>
        <w:rPr>
          <w:rFonts w:cs="Calibri Light" w:ascii="Calibri Light" w:hAnsi="Calibri Light"/>
          <w:i/>
          <w:iCs/>
          <w:color w:val="C9211E"/>
          <w:sz w:val="22"/>
          <w:szCs w:val="22"/>
          <w:highlight w:val="green"/>
        </w:rPr>
        <w:t>Adjoints administratifs territoriaux ;</w:t>
      </w:r>
    </w:p>
    <w:p>
      <w:pPr>
        <w:pStyle w:val="Normal"/>
        <w:numPr>
          <w:ilvl w:val="0"/>
          <w:numId w:val="3"/>
        </w:numPr>
        <w:ind w:hanging="360" w:left="0"/>
        <w:jc w:val="both"/>
        <w:rPr>
          <w:color w:val="C9211E"/>
        </w:rPr>
      </w:pPr>
      <w:r>
        <w:rPr>
          <w:rFonts w:cs="Calibri Light" w:ascii="Calibri Light" w:hAnsi="Calibri Light"/>
          <w:i/>
          <w:iCs/>
          <w:color w:val="C9211E"/>
          <w:sz w:val="22"/>
          <w:szCs w:val="22"/>
          <w:highlight w:val="green"/>
        </w:rPr>
        <w:t>Adjoints techniques territoriaux ;</w:t>
      </w:r>
    </w:p>
    <w:p>
      <w:pPr>
        <w:pStyle w:val="Normal"/>
        <w:numPr>
          <w:ilvl w:val="0"/>
          <w:numId w:val="3"/>
        </w:numPr>
        <w:ind w:hanging="360" w:left="0"/>
        <w:jc w:val="both"/>
        <w:rPr>
          <w:color w:val="C9211E"/>
        </w:rPr>
      </w:pPr>
      <w:r>
        <w:rPr>
          <w:rFonts w:cs="Calibri Light" w:ascii="Calibri Light" w:hAnsi="Calibri Light"/>
          <w:i/>
          <w:iCs/>
          <w:color w:val="C9211E"/>
          <w:sz w:val="22"/>
          <w:szCs w:val="22"/>
          <w:highlight w:val="green"/>
        </w:rPr>
        <w:t>Rédacteurs</w:t>
      </w:r>
    </w:p>
    <w:p>
      <w:pPr>
        <w:pStyle w:val="Normal"/>
        <w:numPr>
          <w:ilvl w:val="0"/>
          <w:numId w:val="3"/>
        </w:numPr>
        <w:ind w:hanging="360" w:left="0"/>
        <w:jc w:val="both"/>
        <w:rPr>
          <w:color w:val="C9211E"/>
        </w:rPr>
      </w:pPr>
      <w:r>
        <w:rPr>
          <w:rFonts w:cs="Calibri Light" w:ascii="Calibri Light" w:hAnsi="Calibri Light"/>
          <w:i/>
          <w:iCs/>
          <w:color w:val="C9211E"/>
          <w:sz w:val="22"/>
          <w:szCs w:val="22"/>
          <w:highlight w:val="green"/>
        </w:rPr>
        <w:t>Attachés…..</w:t>
      </w:r>
    </w:p>
    <w:p>
      <w:pPr>
        <w:pStyle w:val="Normal"/>
        <w:ind w:left="-567"/>
        <w:jc w:val="both"/>
        <w:rPr>
          <w:rFonts w:ascii="Calibri Light" w:hAnsi="Calibri Light" w:cs="Calibri Light"/>
          <w:i/>
          <w:i/>
          <w:iCs/>
          <w:sz w:val="22"/>
          <w:szCs w:val="22"/>
        </w:rPr>
      </w:pPr>
      <w:r>
        <w:rPr>
          <w:rFonts w:cs="Calibri Light" w:ascii="Calibri Light" w:hAnsi="Calibri Light"/>
          <w:i/>
          <w:iCs/>
          <w:sz w:val="22"/>
          <w:szCs w:val="22"/>
        </w:rPr>
      </w:r>
    </w:p>
    <w:p>
      <w:pPr>
        <w:pStyle w:val="Normal"/>
        <w:ind w:left="-567"/>
        <w:jc w:val="both"/>
        <w:rPr>
          <w:rFonts w:ascii="Calibri Light" w:hAnsi="Calibri Light" w:cs="Calibri Light"/>
          <w:iCs/>
          <w:color w:val="auto"/>
          <w:sz w:val="22"/>
          <w:szCs w:val="22"/>
        </w:rPr>
      </w:pPr>
      <w:r>
        <w:rPr>
          <w:rFonts w:cs="Calibri Light" w:ascii="Calibri Light" w:hAnsi="Calibri Light"/>
          <w:iCs/>
          <w:color w:val="auto"/>
          <w:sz w:val="22"/>
          <w:szCs w:val="22"/>
        </w:rPr>
        <w:t xml:space="preserve">L’application à l’ensemble des cadres d’emplois sera effective dès la parution des décrets d’application.  </w:t>
      </w:r>
    </w:p>
    <w:p>
      <w:pPr>
        <w:pStyle w:val="Normal"/>
        <w:ind w:left="-567"/>
        <w:jc w:val="both"/>
        <w:rPr>
          <w:rFonts w:ascii="Calibri Light" w:hAnsi="Calibri Light" w:cs="Calibri Light"/>
          <w:iCs/>
          <w:sz w:val="22"/>
          <w:szCs w:val="22"/>
        </w:rPr>
      </w:pPr>
      <w:r>
        <w:rPr>
          <w:rFonts w:cs="Calibri Light" w:ascii="Calibri Light" w:hAnsi="Calibri Light"/>
          <w:iCs/>
          <w:sz w:val="22"/>
          <w:szCs w:val="22"/>
        </w:rPr>
      </w:r>
    </w:p>
    <w:p>
      <w:pPr>
        <w:pStyle w:val="Normal"/>
        <w:ind w:left="-567"/>
        <w:jc w:val="both"/>
        <w:rPr>
          <w:rFonts w:ascii="Calibri Light" w:hAnsi="Calibri Light" w:cs="Calibri Light"/>
          <w:iCs/>
          <w:sz w:val="22"/>
          <w:szCs w:val="22"/>
        </w:rPr>
      </w:pPr>
      <w:r>
        <w:rPr>
          <w:rFonts w:cs="Calibri Light" w:ascii="Calibri Light" w:hAnsi="Calibri Light"/>
          <w:iCs/>
          <w:sz w:val="22"/>
          <w:szCs w:val="22"/>
        </w:rPr>
        <w:t xml:space="preserve">L’IFSE est une indemnité liée au poste de l’agent et à son expérience professionnelle </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tabs>
          <w:tab w:val="clear" w:pos="708"/>
        </w:tabs>
        <w:suppressAutoHyphens w:val="false"/>
        <w:spacing w:lineRule="auto" w:line="240"/>
        <w:ind w:left="-567"/>
        <w:rPr>
          <w:rFonts w:ascii="Calibri Light" w:hAnsi="Calibri Light" w:cs="Calibri Light"/>
          <w:b/>
          <w:bCs/>
          <w:sz w:val="22"/>
          <w:szCs w:val="22"/>
        </w:rPr>
      </w:pPr>
      <w:r>
        <w:rPr>
          <w:rFonts w:cs="Calibri Light" w:ascii="Calibri Light" w:hAnsi="Calibri Light"/>
          <w:b/>
          <w:bCs/>
          <w:sz w:val="22"/>
          <w:szCs w:val="22"/>
        </w:rPr>
        <w:t>Article 2 : modalités de versement</w:t>
      </w:r>
    </w:p>
    <w:p>
      <w:pPr>
        <w:pStyle w:val="Normal"/>
        <w:spacing w:lineRule="auto" w:line="240"/>
        <w:ind w:left="-567"/>
        <w:jc w:val="both"/>
        <w:rPr>
          <w:rFonts w:ascii="Calibri Light" w:hAnsi="Calibri Light" w:cs="Calibri Light"/>
          <w:color w:val="auto"/>
          <w:sz w:val="22"/>
          <w:szCs w:val="22"/>
        </w:rPr>
      </w:pPr>
      <w:r>
        <w:rPr>
          <w:rFonts w:cs="Calibri Light" w:ascii="Calibri Light" w:hAnsi="Calibri Light"/>
          <w:color w:val="auto"/>
          <w:sz w:val="22"/>
          <w:szCs w:val="22"/>
        </w:rPr>
      </w:r>
    </w:p>
    <w:p>
      <w:pPr>
        <w:pStyle w:val="Normal"/>
        <w:spacing w:lineRule="auto" w:line="240"/>
        <w:ind w:left="-567"/>
        <w:jc w:val="both"/>
        <w:rPr>
          <w:rFonts w:ascii="Calibri Light" w:hAnsi="Calibri Light" w:cs="Calibri Light"/>
          <w:color w:val="auto"/>
          <w:sz w:val="22"/>
          <w:szCs w:val="22"/>
        </w:rPr>
      </w:pPr>
      <w:r>
        <w:rPr>
          <w:rFonts w:cs="Calibri Light" w:ascii="Calibri Light" w:hAnsi="Calibri Light"/>
          <w:color w:val="auto"/>
          <w:sz w:val="22"/>
          <w:szCs w:val="22"/>
        </w:rPr>
        <w:t>Les montants individuels pourront être modulés par arrêté de l’autorité territoriale dans les limites et conditions fixées par les textes applicables à la fonction publique d’Etat ou selon les critères fixés, pour chaque prime, par l’assemblée délibérante.</w:t>
      </w:r>
    </w:p>
    <w:p>
      <w:pPr>
        <w:pStyle w:val="Normal"/>
        <w:spacing w:lineRule="auto" w:line="240"/>
        <w:ind w:left="-567"/>
        <w:jc w:val="both"/>
        <w:rPr>
          <w:rFonts w:ascii="Calibri Light" w:hAnsi="Calibri Light" w:cs="Calibri Light"/>
          <w:color w:val="auto"/>
          <w:sz w:val="22"/>
          <w:szCs w:val="22"/>
        </w:rPr>
      </w:pPr>
      <w:r>
        <w:rPr>
          <w:rFonts w:cs="Calibri Light" w:ascii="Calibri Light" w:hAnsi="Calibri Light"/>
          <w:color w:val="auto"/>
          <w:sz w:val="22"/>
          <w:szCs w:val="22"/>
        </w:rPr>
      </w:r>
    </w:p>
    <w:p>
      <w:pPr>
        <w:pStyle w:val="Normal"/>
        <w:spacing w:lineRule="auto" w:line="240"/>
        <w:ind w:left="-567"/>
        <w:jc w:val="both"/>
        <w:rPr>
          <w:rFonts w:ascii="Calibri Light" w:hAnsi="Calibri Light" w:cs="Calibri Light"/>
          <w:color w:val="auto"/>
          <w:sz w:val="22"/>
          <w:szCs w:val="22"/>
        </w:rPr>
      </w:pPr>
      <w:r>
        <w:rPr>
          <w:rFonts w:cs="Calibri Light" w:ascii="Calibri Light" w:hAnsi="Calibri Light"/>
          <w:color w:val="auto"/>
          <w:sz w:val="22"/>
          <w:szCs w:val="22"/>
        </w:rPr>
        <w:t>Les agents admis à exercer leurs fonctions à temps partiel, les agents occupant un emploi à temps non complet ainsi que les agents quittant ou étant recrutés dans la collectivité en cours d’année sont admis au bénéfice des primes et indemnités instituées au prorata de leur temps de service.</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 xml:space="preserve">Concernant les indisponibilités physiques et conformément au décret n°2010-997 du 26 août 2010, le RIFSEEP </w:t>
      </w:r>
      <w:r>
        <w:rPr>
          <w:rFonts w:cs="Calibri Light" w:ascii="Calibri Light" w:hAnsi="Calibri Light"/>
          <w:i/>
          <w:iCs/>
          <w:sz w:val="22"/>
          <w:szCs w:val="22"/>
        </w:rPr>
        <w:t>(</w:t>
      </w:r>
      <w:r>
        <w:rPr>
          <w:rFonts w:cs="Calibri Light" w:ascii="Calibri Light" w:hAnsi="Calibri Light"/>
          <w:i/>
          <w:iCs/>
          <w:color w:val="C9211E"/>
          <w:sz w:val="22"/>
          <w:szCs w:val="22"/>
        </w:rPr>
        <w:t>ou uniquement l'IFSE</w:t>
      </w:r>
      <w:r>
        <w:rPr>
          <w:rFonts w:cs="Calibri Light" w:ascii="Calibri Light" w:hAnsi="Calibri Light"/>
          <w:i/>
          <w:iCs/>
          <w:sz w:val="22"/>
          <w:szCs w:val="22"/>
        </w:rPr>
        <w:t xml:space="preserve">) </w:t>
      </w:r>
      <w:r>
        <w:rPr>
          <w:rFonts w:cs="Calibri Light" w:ascii="Calibri Light" w:hAnsi="Calibri Light"/>
          <w:sz w:val="22"/>
          <w:szCs w:val="22"/>
        </w:rPr>
        <w:t>sera maintenu dans les mêmes conditions que le traitement, durant les congés suivants :</w:t>
      </w:r>
    </w:p>
    <w:p>
      <w:pPr>
        <w:pStyle w:val="Normal"/>
        <w:numPr>
          <w:ilvl w:val="0"/>
          <w:numId w:val="2"/>
        </w:numPr>
        <w:ind w:hanging="360" w:left="0"/>
        <w:jc w:val="both"/>
        <w:rPr>
          <w:rFonts w:ascii="Calibri Light" w:hAnsi="Calibri Light" w:cs="Calibri Light"/>
          <w:sz w:val="22"/>
          <w:szCs w:val="22"/>
        </w:rPr>
      </w:pPr>
      <w:r>
        <w:rPr>
          <w:rFonts w:cs="Calibri Light" w:ascii="Calibri Light" w:hAnsi="Calibri Light"/>
          <w:sz w:val="22"/>
          <w:szCs w:val="22"/>
        </w:rPr>
        <w:t>congés de maladie ordinaire (traitement maintenu pendant les 3 premiers mois puis réduit de moitié pour les 9 mois suivants) ;</w:t>
      </w:r>
    </w:p>
    <w:p>
      <w:pPr>
        <w:pStyle w:val="Normal"/>
        <w:numPr>
          <w:ilvl w:val="0"/>
          <w:numId w:val="2"/>
        </w:numPr>
        <w:ind w:hanging="360" w:left="0"/>
        <w:jc w:val="both"/>
        <w:rPr>
          <w:rFonts w:ascii="Calibri Light" w:hAnsi="Calibri Light" w:cs="Calibri Light"/>
          <w:sz w:val="22"/>
          <w:szCs w:val="22"/>
        </w:rPr>
      </w:pPr>
      <w:r>
        <w:rPr>
          <w:rFonts w:cs="Calibri Light" w:ascii="Calibri Light" w:hAnsi="Calibri Light"/>
          <w:sz w:val="22"/>
          <w:szCs w:val="22"/>
        </w:rPr>
        <w:t>congés annuels (plein traitement) ;</w:t>
      </w:r>
    </w:p>
    <w:p>
      <w:pPr>
        <w:pStyle w:val="Normal"/>
        <w:numPr>
          <w:ilvl w:val="0"/>
          <w:numId w:val="2"/>
        </w:numPr>
        <w:ind w:hanging="360" w:left="0"/>
        <w:jc w:val="both"/>
        <w:rPr>
          <w:rFonts w:ascii="Calibri Light" w:hAnsi="Calibri Light" w:cs="Calibri Light"/>
          <w:sz w:val="22"/>
          <w:szCs w:val="22"/>
        </w:rPr>
      </w:pPr>
      <w:r>
        <w:rPr>
          <w:rFonts w:cs="Calibri Light" w:ascii="Calibri Light" w:hAnsi="Calibri Light"/>
          <w:sz w:val="22"/>
          <w:szCs w:val="22"/>
        </w:rPr>
        <w:t>congés pour accident de service ou maladie professionnelle (plein traitement) ;</w:t>
      </w:r>
    </w:p>
    <w:p>
      <w:pPr>
        <w:pStyle w:val="Normal"/>
        <w:numPr>
          <w:ilvl w:val="0"/>
          <w:numId w:val="2"/>
        </w:numPr>
        <w:ind w:hanging="360" w:left="0"/>
        <w:jc w:val="both"/>
        <w:rPr>
          <w:rFonts w:ascii="Calibri Light" w:hAnsi="Calibri Light" w:cs="Calibri Light"/>
          <w:sz w:val="22"/>
          <w:szCs w:val="22"/>
        </w:rPr>
      </w:pPr>
      <w:r>
        <w:rPr>
          <w:rFonts w:cs="Calibri Light" w:ascii="Calibri Light" w:hAnsi="Calibri Light"/>
          <w:sz w:val="22"/>
          <w:szCs w:val="22"/>
        </w:rPr>
        <w:t>congés de maternité, de paternité et d’adoption (plein traitement).</w:t>
      </w:r>
    </w:p>
    <w:p>
      <w:pPr>
        <w:pStyle w:val="Normal"/>
        <w:jc w:val="both"/>
        <w:rPr>
          <w:rFonts w:ascii="Calibri Light" w:hAnsi="Calibri Light" w:cs="Calibri Light"/>
          <w:sz w:val="22"/>
          <w:szCs w:val="22"/>
        </w:rPr>
      </w:pPr>
      <w:r>
        <w:rPr>
          <w:rFonts w:cs="Calibri Light" w:ascii="Calibri Light" w:hAnsi="Calibri Light"/>
          <w:sz w:val="22"/>
          <w:szCs w:val="22"/>
        </w:rPr>
        <w:t>Il sera suspendu en cas congé de longue maladie, de longue durée ou de grave maladie. (</w:t>
      </w:r>
      <w:r>
        <w:rPr>
          <w:rFonts w:cs="Calibri Light" w:ascii="Calibri Light" w:hAnsi="Calibri Light"/>
          <w:color w:val="F10D0C"/>
          <w:sz w:val="22"/>
          <w:szCs w:val="22"/>
        </w:rPr>
        <w:t>attention la collectivité ne peut pas décider de maintenir le RIFSEEP en cas de congé de longue maladie, de longue durée ou de grave maladie)</w:t>
      </w:r>
    </w:p>
    <w:p>
      <w:pPr>
        <w:pStyle w:val="Normal"/>
        <w:ind w:left="-567"/>
        <w:jc w:val="both"/>
        <w:rPr>
          <w:rFonts w:ascii="Calibri Light" w:hAnsi="Calibri Light" w:cs="Calibri Light"/>
          <w:sz w:val="22"/>
          <w:szCs w:val="22"/>
        </w:rPr>
      </w:pPr>
      <w:r>
        <w:rPr>
          <w:rFonts w:cs="Calibri Light" w:ascii="Calibri Light" w:hAnsi="Calibri Light"/>
          <w:sz w:val="22"/>
          <w:szCs w:val="22"/>
        </w:rPr>
        <w:drawing>
          <wp:anchor behindDoc="0" distT="0" distB="0" distL="0" distR="0" simplePos="0" locked="0" layoutInCell="0" allowOverlap="1" relativeHeight="3">
            <wp:simplePos x="0" y="0"/>
            <wp:positionH relativeFrom="column">
              <wp:posOffset>-417195</wp:posOffset>
            </wp:positionH>
            <wp:positionV relativeFrom="paragraph">
              <wp:posOffset>635</wp:posOffset>
            </wp:positionV>
            <wp:extent cx="433705" cy="433705"/>
            <wp:effectExtent l="0" t="0" r="0" b="0"/>
            <wp:wrapSquare wrapText="largest"/>
            <wp:docPr id="3" name="Image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Copie 1" descr=""/>
                    <pic:cNvPicPr>
                      <a:picLocks noChangeAspect="1" noChangeArrowheads="1"/>
                    </pic:cNvPicPr>
                  </pic:nvPicPr>
                  <pic:blipFill>
                    <a:blip r:embed="rId4"/>
                    <a:stretch>
                      <a:fillRect/>
                    </a:stretch>
                  </pic:blipFill>
                  <pic:spPr bwMode="auto">
                    <a:xfrm>
                      <a:off x="0" y="0"/>
                      <a:ext cx="433705" cy="433705"/>
                    </a:xfrm>
                    <a:prstGeom prst="rect">
                      <a:avLst/>
                    </a:prstGeom>
                  </pic:spPr>
                </pic:pic>
              </a:graphicData>
            </a:graphic>
          </wp:anchor>
        </w:drawing>
      </w:r>
    </w:p>
    <w:p>
      <w:pPr>
        <w:pStyle w:val="Normal"/>
        <w:ind w:left="-567"/>
        <w:jc w:val="both"/>
        <w:rPr>
          <w:rFonts w:ascii="Calibri Light" w:hAnsi="Calibri Light" w:cs="Calibri Light"/>
          <w:i/>
          <w:i/>
          <w:iCs/>
          <w:color w:val="FF0000"/>
          <w:sz w:val="22"/>
          <w:szCs w:val="22"/>
        </w:rPr>
      </w:pPr>
      <w:r>
        <w:rPr>
          <w:rFonts w:cs="Calibri Light" w:ascii="Calibri Light" w:hAnsi="Calibri Light"/>
          <w:i/>
          <w:iCs/>
          <w:color w:val="FF0000"/>
          <w:sz w:val="22"/>
          <w:szCs w:val="22"/>
        </w:rPr>
        <w:t>Possibilité de mettre en place des dispositions propres à la structure :</w:t>
      </w:r>
    </w:p>
    <w:p>
      <w:pPr>
        <w:pStyle w:val="Normal"/>
        <w:numPr>
          <w:ilvl w:val="0"/>
          <w:numId w:val="1"/>
        </w:numPr>
        <w:ind w:hanging="360" w:left="0"/>
        <w:jc w:val="both"/>
        <w:rPr>
          <w:rFonts w:ascii="Calibri Light" w:hAnsi="Calibri Light" w:cs="Calibri Light"/>
          <w:i/>
          <w:i/>
          <w:iCs/>
          <w:color w:val="FF0000"/>
          <w:sz w:val="22"/>
          <w:szCs w:val="22"/>
        </w:rPr>
      </w:pPr>
      <w:r>
        <w:rPr>
          <w:rFonts w:cs="Calibri Light" w:ascii="Calibri Light" w:hAnsi="Calibri Light"/>
          <w:i/>
          <w:iCs/>
          <w:color w:val="FF0000"/>
          <w:sz w:val="22"/>
          <w:szCs w:val="22"/>
        </w:rPr>
        <w:t>le RIFSEEP (ou uniquement l'IFSE) sera suspendu en cas de congé de maladie ordinaire, pour accident de service, pour maladie professionnelle, de longue maladie, de longue durée, de grave maladie ou de congé maternité, paternité ou adoption ;</w:t>
      </w:r>
    </w:p>
    <w:p>
      <w:pPr>
        <w:pStyle w:val="Standard"/>
        <w:widowControl/>
        <w:numPr>
          <w:ilvl w:val="0"/>
          <w:numId w:val="1"/>
        </w:numPr>
        <w:tabs>
          <w:tab w:val="clear" w:pos="708"/>
          <w:tab w:val="left" w:pos="288" w:leader="none"/>
        </w:tabs>
        <w:suppressAutoHyphens w:val="true"/>
        <w:bidi w:val="0"/>
        <w:spacing w:lineRule="atLeast" w:line="100" w:before="0" w:after="0"/>
        <w:ind w:hanging="0" w:left="0" w:right="0"/>
        <w:jc w:val="both"/>
        <w:textAlignment w:val="baseline"/>
        <w:rPr/>
      </w:pPr>
      <w:r>
        <w:rPr>
          <w:rFonts w:cs="Calibri Light" w:ascii="Calibri Light" w:hAnsi="Calibri Light"/>
          <w:i/>
          <w:iCs/>
          <w:color w:val="FF0000"/>
          <w:sz w:val="22"/>
          <w:szCs w:val="22"/>
        </w:rPr>
        <w:t>le RIFSEEP (ou uniquement l'IFSE) sera suspendu en cas de congé de maladie ordinaire, pour accident de service, pour maladie professionnelle,  de congé maternité, paternité ou adoption après un délai de carence fixé à …......... jours.</w:t>
      </w:r>
    </w:p>
    <w:p>
      <w:pPr>
        <w:pStyle w:val="Normal"/>
        <w:widowControl/>
        <w:numPr>
          <w:ilvl w:val="0"/>
          <w:numId w:val="1"/>
        </w:numPr>
        <w:tabs>
          <w:tab w:val="clear" w:pos="708"/>
          <w:tab w:val="left" w:pos="225" w:leader="none"/>
        </w:tabs>
        <w:suppressAutoHyphens w:val="true"/>
        <w:bidi w:val="0"/>
        <w:spacing w:lineRule="atLeast" w:line="100" w:before="0" w:after="0"/>
        <w:ind w:hanging="737" w:left="737" w:right="0"/>
        <w:jc w:val="both"/>
        <w:rPr/>
      </w:pPr>
      <w:r>
        <w:rPr>
          <w:rFonts w:cs="Calibri Light" w:ascii="Calibri Light" w:hAnsi="Calibri Light"/>
          <w:i/>
          <w:iCs/>
          <w:color w:val="F10D0C"/>
          <w:sz w:val="22"/>
          <w:szCs w:val="22"/>
        </w:rPr>
        <w:t>Attention la collectivité ne peut pas décider de maintenir le RIFSEEP en cas de congé de longue maladie, de longue durée ou de grave maladie)</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L’attribution individuelle sera décidée par l’autorité territoriale et fera l’objet d’un arrêté individuel.</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b/>
          <w:bCs/>
          <w:sz w:val="22"/>
          <w:szCs w:val="22"/>
        </w:rPr>
      </w:pPr>
      <w:r>
        <w:rPr>
          <w:rFonts w:cs="Calibri Light" w:ascii="Calibri Light" w:hAnsi="Calibri Light"/>
          <w:b/>
          <w:bCs/>
          <w:sz w:val="22"/>
          <w:szCs w:val="22"/>
        </w:rPr>
        <w:t>Article 3 : structure du RIFSEEP</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Le RIFSEEP comprend 2 parts :</w:t>
      </w:r>
    </w:p>
    <w:p>
      <w:pPr>
        <w:pStyle w:val="Normal"/>
        <w:numPr>
          <w:ilvl w:val="0"/>
          <w:numId w:val="3"/>
        </w:numPr>
        <w:ind w:hanging="360" w:left="0"/>
        <w:jc w:val="both"/>
        <w:rPr>
          <w:rFonts w:ascii="Calibri Light" w:hAnsi="Calibri Light" w:cs="Calibri Light"/>
          <w:sz w:val="22"/>
          <w:szCs w:val="22"/>
        </w:rPr>
      </w:pPr>
      <w:r>
        <w:rPr>
          <w:rFonts w:cs="Calibri Light" w:ascii="Calibri Light" w:hAnsi="Calibri Light"/>
          <w:sz w:val="22"/>
          <w:szCs w:val="22"/>
        </w:rPr>
        <w:t>L’Indemnité de Fonction, de Sujétions et d’Expertise (IFSE) qui valorise la nature des fonctions des agents et leur expérience professionnelle ;</w:t>
      </w:r>
    </w:p>
    <w:p>
      <w:pPr>
        <w:pStyle w:val="Normal"/>
        <w:numPr>
          <w:ilvl w:val="0"/>
          <w:numId w:val="3"/>
        </w:numPr>
        <w:ind w:hanging="360" w:left="0"/>
        <w:jc w:val="both"/>
        <w:rPr>
          <w:rFonts w:ascii="Calibri Light" w:hAnsi="Calibri Light" w:cs="Calibri Light"/>
          <w:i/>
          <w:i/>
          <w:iCs/>
          <w:sz w:val="22"/>
          <w:szCs w:val="22"/>
        </w:rPr>
      </w:pPr>
      <w:r>
        <w:rPr>
          <w:rFonts w:cs="Calibri Light" w:ascii="Calibri Light" w:hAnsi="Calibri Light"/>
          <w:sz w:val="22"/>
          <w:szCs w:val="22"/>
        </w:rPr>
        <w:t xml:space="preserve">Le Complément Indemnitaire Annuel (CIA), pour récompenser l’engagement professionnel et la manière de servir </w:t>
      </w:r>
      <w:r>
        <w:rPr>
          <w:rFonts w:cs="Calibri Light" w:ascii="Calibri Light" w:hAnsi="Calibri Light"/>
          <w:i/>
          <w:iCs/>
          <w:sz w:val="22"/>
          <w:szCs w:val="22"/>
        </w:rPr>
        <w:t>(le CIA est facultatif).</w:t>
      </w:r>
    </w:p>
    <w:p>
      <w:pPr>
        <w:pStyle w:val="Normal"/>
        <w:ind w:left="-567"/>
        <w:jc w:val="both"/>
        <w:rPr>
          <w:rFonts w:ascii="Calibri Light" w:hAnsi="Calibri Light" w:cs="Calibri Light"/>
          <w:i/>
          <w:i/>
          <w:iCs/>
          <w:sz w:val="22"/>
          <w:szCs w:val="22"/>
        </w:rPr>
      </w:pPr>
      <w:r>
        <w:rPr>
          <w:rFonts w:cs="Calibri Light" w:ascii="Calibri Light" w:hAnsi="Calibri Light"/>
          <w:i/>
          <w:iCs/>
          <w:sz w:val="22"/>
          <w:szCs w:val="22"/>
        </w:rPr>
      </w:r>
    </w:p>
    <w:p>
      <w:pPr>
        <w:pStyle w:val="Normal"/>
        <w:ind w:left="-567"/>
        <w:jc w:val="both"/>
        <w:rPr>
          <w:rFonts w:ascii="Calibri Light" w:hAnsi="Calibri Light" w:cs="Calibri Light"/>
          <w:b/>
          <w:bCs/>
          <w:sz w:val="22"/>
          <w:szCs w:val="22"/>
        </w:rPr>
      </w:pPr>
      <w:r>
        <w:rPr>
          <w:rFonts w:cs="Calibri Light" w:ascii="Calibri Light" w:hAnsi="Calibri Light"/>
          <w:b/>
          <w:bCs/>
          <w:sz w:val="22"/>
          <w:szCs w:val="22"/>
        </w:rPr>
        <w:t>Article 4 : Maintien à titre individuel</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b/>
          <w:sz w:val="22"/>
          <w:szCs w:val="22"/>
        </w:rPr>
      </w:pPr>
      <w:r>
        <w:rPr>
          <w:rFonts w:cs="Calibri Light" w:ascii="Calibri Light" w:hAnsi="Calibri Light"/>
          <w:sz w:val="22"/>
          <w:szCs w:val="22"/>
        </w:rPr>
        <w:t xml:space="preserve">Les organes délibérants des structures publiques territoriales peuvent décider de maintenir, à titre individuel, au fonctionnaire concerné, le montant indemnitaire dont il bénéficiait en application des dispositions réglementaires antérieures, lorsque ce montant se trouve diminué par l'application ou la modification des dispositions réglementaires applicables aux services de l'Etat servant de référence (article </w:t>
      </w:r>
      <w:r>
        <w:rPr>
          <w:rFonts w:cs="Calibri Light" w:ascii="Calibri Light" w:hAnsi="Calibri Light"/>
          <w:bCs/>
          <w:sz w:val="22"/>
          <w:szCs w:val="22"/>
        </w:rPr>
        <w:t>L714-12 du Code général de la fonction publique</w:t>
      </w:r>
      <w:r>
        <w:rPr>
          <w:rFonts w:cs="Calibri Light" w:ascii="Calibri Light" w:hAnsi="Calibri Light"/>
          <w:sz w:val="22"/>
          <w:szCs w:val="22"/>
        </w:rPr>
        <w:t>).</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b/>
          <w:bCs/>
          <w:sz w:val="22"/>
          <w:szCs w:val="22"/>
        </w:rPr>
      </w:pPr>
      <w:r>
        <w:rPr>
          <w:rFonts w:cs="Calibri Light" w:ascii="Calibri Light" w:hAnsi="Calibri Light"/>
          <w:b/>
          <w:bCs/>
          <w:sz w:val="22"/>
          <w:szCs w:val="22"/>
        </w:rPr>
        <w:t>Article 5 : l’Indemnité de Fonction, de Sujétions et d’Expertise (IFSE)</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Style w:val="Normal3"/>
          <w:rFonts w:cs="Calibri Light" w:ascii="Calibri Light" w:hAnsi="Calibri Light"/>
          <w:sz w:val="22"/>
          <w:szCs w:val="22"/>
        </w:rPr>
        <w:t>L</w:t>
      </w:r>
      <w:r>
        <w:rPr>
          <w:rFonts w:cs="Calibri Light" w:ascii="Calibri Light" w:hAnsi="Calibri Light"/>
          <w:sz w:val="22"/>
          <w:szCs w:val="22"/>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pPr>
        <w:pStyle w:val="Normal"/>
        <w:numPr>
          <w:ilvl w:val="0"/>
          <w:numId w:val="7"/>
        </w:numPr>
        <w:ind w:hanging="360" w:left="0"/>
        <w:jc w:val="both"/>
        <w:rPr>
          <w:rFonts w:ascii="Calibri Light" w:hAnsi="Calibri Light" w:cs="Calibri Light"/>
          <w:sz w:val="22"/>
          <w:szCs w:val="22"/>
        </w:rPr>
      </w:pPr>
      <w:r>
        <w:rPr>
          <w:rFonts w:cs="Calibri Light" w:ascii="Calibri Light" w:hAnsi="Calibri Light"/>
          <w:sz w:val="22"/>
          <w:szCs w:val="22"/>
        </w:rPr>
        <w:t xml:space="preserve">des fonctions d’encadrement, de coordination, de pilotage ou de conception </w:t>
      </w:r>
      <w:r>
        <w:rPr>
          <w:rFonts w:cs="Calibri Light" w:ascii="Calibri Light" w:hAnsi="Calibri Light"/>
          <w:iCs/>
          <w:sz w:val="22"/>
          <w:szCs w:val="22"/>
        </w:rPr>
        <w:t>(niveau hiérarchique, nombre de collaborateurs, niveau d’encadrement, niveau de responsabilité lié aux missions, délégation de signature, organisation du travail des agents)</w:t>
      </w:r>
      <w:r>
        <w:rPr>
          <w:rFonts w:cs="Calibri Light" w:ascii="Calibri Light" w:hAnsi="Calibri Light"/>
          <w:sz w:val="22"/>
          <w:szCs w:val="22"/>
        </w:rPr>
        <w:t> ;</w:t>
      </w:r>
    </w:p>
    <w:p>
      <w:pPr>
        <w:pStyle w:val="Normal"/>
        <w:numPr>
          <w:ilvl w:val="0"/>
          <w:numId w:val="7"/>
        </w:numPr>
        <w:ind w:hanging="360" w:left="0"/>
        <w:jc w:val="both"/>
        <w:rPr>
          <w:rFonts w:ascii="Calibri Light" w:hAnsi="Calibri Light" w:cs="Calibri Light"/>
          <w:sz w:val="22"/>
          <w:szCs w:val="22"/>
        </w:rPr>
      </w:pPr>
      <w:r>
        <w:rPr>
          <w:rFonts w:cs="Calibri Light" w:ascii="Calibri Light" w:hAnsi="Calibri Light"/>
          <w:sz w:val="22"/>
          <w:szCs w:val="22"/>
        </w:rPr>
        <w:t xml:space="preserve">de la technicité, de l’expertise ou de la qualification nécessaire à l’exercice des fonctions </w:t>
      </w:r>
      <w:r>
        <w:rPr>
          <w:rFonts w:cs="Calibri Light" w:ascii="Calibri Light" w:hAnsi="Calibri Light"/>
          <w:iCs/>
          <w:sz w:val="22"/>
          <w:szCs w:val="22"/>
        </w:rPr>
        <w:t>(connaissance requise, technicité, niveau de difficulté, polyvalence, diplôme, habilitations et certifications, autonomie, pratique d’un outil métier, rareté de l’expertise, actualisation des connaissances)</w:t>
      </w:r>
      <w:r>
        <w:rPr>
          <w:rFonts w:cs="Calibri Light" w:ascii="Calibri Light" w:hAnsi="Calibri Light"/>
          <w:sz w:val="22"/>
          <w:szCs w:val="22"/>
        </w:rPr>
        <w:t> ;</w:t>
      </w:r>
    </w:p>
    <w:p>
      <w:pPr>
        <w:pStyle w:val="Normal"/>
        <w:numPr>
          <w:ilvl w:val="0"/>
          <w:numId w:val="7"/>
        </w:numPr>
        <w:ind w:hanging="360" w:left="0"/>
        <w:jc w:val="both"/>
        <w:rPr>
          <w:rFonts w:ascii="Calibri Light" w:hAnsi="Calibri Light" w:cs="Calibri Light"/>
          <w:sz w:val="22"/>
          <w:szCs w:val="22"/>
        </w:rPr>
      </w:pPr>
      <w:r>
        <w:rPr>
          <w:rFonts w:cs="Calibri Light" w:ascii="Calibri Light" w:hAnsi="Calibri Light"/>
          <w:sz w:val="22"/>
          <w:szCs w:val="22"/>
        </w:rPr>
        <w:t xml:space="preserve">des sujétions particulières ou du degré d’exposition du poste au regard de son environnement professionnel </w:t>
      </w:r>
      <w:r>
        <w:rPr>
          <w:rFonts w:cs="Calibri Light" w:ascii="Calibri Light" w:hAnsi="Calibri Light"/>
          <w:iCs/>
          <w:sz w:val="22"/>
          <w:szCs w:val="22"/>
        </w:rPr>
        <w:t>(relations externes/internes, risques d’agression physique, verbale, exposition aux risques de blessures, itinérance, déplacements, variabilité des horaires, contraintes météorologiques, travail posté, obligation d’assister aux instances, engagement de la responsabilité financière, juridique, sujétions horaires, gestion de l’économat, impact sur l’image de la collectivité)</w:t>
      </w:r>
      <w:r>
        <w:rPr>
          <w:rFonts w:cs="Calibri Light" w:ascii="Calibri Light" w:hAnsi="Calibri Light"/>
          <w:sz w:val="22"/>
          <w:szCs w:val="22"/>
        </w:rPr>
        <w:t>.</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L’IFSE est également modulée en fonction de l’expérience professionnelle qui est assimilée à la connaissance acquise par la pratique et repose sur :</w:t>
      </w:r>
    </w:p>
    <w:p>
      <w:pPr>
        <w:pStyle w:val="Normal"/>
        <w:numPr>
          <w:ilvl w:val="0"/>
          <w:numId w:val="5"/>
        </w:numPr>
        <w:ind w:hanging="360" w:left="0"/>
        <w:jc w:val="both"/>
        <w:rPr>
          <w:rFonts w:ascii="Calibri Light" w:hAnsi="Calibri Light" w:cs="Calibri Light"/>
          <w:sz w:val="22"/>
          <w:szCs w:val="22"/>
        </w:rPr>
      </w:pPr>
      <w:r>
        <w:rPr>
          <w:rFonts w:cs="Calibri Light" w:ascii="Calibri Light" w:hAnsi="Calibri Light"/>
          <w:sz w:val="22"/>
          <w:szCs w:val="22"/>
        </w:rPr>
        <w:t xml:space="preserve">l'élargissement des compétences </w:t>
      </w:r>
      <w:r>
        <w:rPr>
          <w:rFonts w:cs="Calibri Light" w:ascii="Calibri Light" w:hAnsi="Calibri Light"/>
          <w:iCs/>
          <w:sz w:val="22"/>
          <w:szCs w:val="22"/>
        </w:rPr>
        <w:t>(autres expériences professionnelles salariées, compétences transférables, diversifiées)</w:t>
      </w:r>
      <w:r>
        <w:rPr>
          <w:rFonts w:cs="Calibri Light" w:ascii="Calibri Light" w:hAnsi="Calibri Light"/>
          <w:sz w:val="22"/>
          <w:szCs w:val="22"/>
        </w:rPr>
        <w:t> ;</w:t>
      </w:r>
    </w:p>
    <w:p>
      <w:pPr>
        <w:pStyle w:val="Normal"/>
        <w:numPr>
          <w:ilvl w:val="0"/>
          <w:numId w:val="5"/>
        </w:numPr>
        <w:ind w:hanging="360" w:left="0"/>
        <w:jc w:val="both"/>
        <w:rPr>
          <w:rFonts w:ascii="Calibri Light" w:hAnsi="Calibri Light" w:cs="Calibri Light"/>
          <w:sz w:val="22"/>
          <w:szCs w:val="22"/>
        </w:rPr>
      </w:pPr>
      <w:r>
        <w:rPr>
          <w:rFonts w:cs="Calibri Light" w:ascii="Calibri Light" w:hAnsi="Calibri Light"/>
          <w:sz w:val="22"/>
          <w:szCs w:val="22"/>
        </w:rPr>
        <w:t xml:space="preserve">l'approfondissement des savoirs </w:t>
      </w:r>
      <w:r>
        <w:rPr>
          <w:rFonts w:cs="Calibri Light" w:ascii="Calibri Light" w:hAnsi="Calibri Light"/>
          <w:iCs/>
          <w:sz w:val="22"/>
          <w:szCs w:val="22"/>
        </w:rPr>
        <w:t>(connaissance de l’environnement de travail, interlocuteurs, partenaires, circuits de décision)</w:t>
      </w:r>
      <w:r>
        <w:rPr>
          <w:rFonts w:cs="Calibri Light" w:ascii="Calibri Light" w:hAnsi="Calibri Light"/>
          <w:sz w:val="22"/>
          <w:szCs w:val="22"/>
        </w:rPr>
        <w:t> ;</w:t>
      </w:r>
    </w:p>
    <w:p>
      <w:pPr>
        <w:pStyle w:val="Normal"/>
        <w:numPr>
          <w:ilvl w:val="0"/>
          <w:numId w:val="5"/>
        </w:numPr>
        <w:ind w:hanging="360" w:left="0"/>
        <w:jc w:val="both"/>
        <w:rPr>
          <w:rFonts w:ascii="Calibri Light" w:hAnsi="Calibri Light" w:cs="Calibri Light"/>
          <w:sz w:val="22"/>
          <w:szCs w:val="22"/>
        </w:rPr>
      </w:pPr>
      <w:r>
        <w:rPr>
          <w:rFonts w:cs="Calibri Light" w:ascii="Calibri Light" w:hAnsi="Calibri Light"/>
          <w:sz w:val="22"/>
          <w:szCs w:val="22"/>
        </w:rPr>
        <w:t xml:space="preserve">la consolidation des connaissances pratiques assimilées sur un poste </w:t>
      </w:r>
      <w:r>
        <w:rPr>
          <w:rFonts w:cs="Calibri Light" w:ascii="Calibri Light" w:hAnsi="Calibri Light"/>
          <w:iCs/>
          <w:sz w:val="22"/>
          <w:szCs w:val="22"/>
        </w:rPr>
        <w:t>(mobilisation réelle des savoirs et savoir-faire acquis, transmission de savoirs et formulation de propositions)</w:t>
      </w:r>
      <w:r>
        <w:rPr>
          <w:rFonts w:cs="Calibri Light" w:ascii="Calibri Light" w:hAnsi="Calibri Light"/>
          <w:sz w:val="22"/>
          <w:szCs w:val="22"/>
        </w:rPr>
        <w:t>.</w:t>
      </w:r>
    </w:p>
    <w:p>
      <w:pPr>
        <w:pStyle w:val="Normal"/>
        <w:jc w:val="both"/>
        <w:rPr>
          <w:rFonts w:ascii="Calibri Light" w:hAnsi="Calibri Light" w:cs="Calibri Light"/>
          <w:sz w:val="22"/>
          <w:szCs w:val="22"/>
        </w:rPr>
      </w:pPr>
      <w:r>
        <w:rPr>
          <w:rFonts w:cs="Calibri Light" w:ascii="Calibri Light" w:hAnsi="Calibri Light"/>
          <w:sz w:val="22"/>
          <w:szCs w:val="22"/>
        </w:rPr>
      </w:r>
    </w:p>
    <w:p>
      <w:pPr>
        <w:pStyle w:val="Normal"/>
        <w:jc w:val="both"/>
        <w:rPr>
          <w:rFonts w:ascii="Calibri Light" w:hAnsi="Calibri Light" w:cs="Calibri Light"/>
          <w:sz w:val="22"/>
          <w:szCs w:val="22"/>
        </w:rPr>
      </w:pPr>
      <w:r>
        <w:rPr>
          <w:rFonts w:cs="Calibri Light" w:ascii="Calibri Light" w:hAnsi="Calibri Light"/>
          <w:sz w:val="22"/>
          <w:szCs w:val="22"/>
        </w:rPr>
        <w:t>Le montant de l'IFSE est réexaminé :</w:t>
      </w:r>
    </w:p>
    <w:p>
      <w:pPr>
        <w:pStyle w:val="Normal"/>
        <w:numPr>
          <w:ilvl w:val="0"/>
          <w:numId w:val="8"/>
        </w:numPr>
        <w:ind w:hanging="360" w:left="0"/>
        <w:jc w:val="both"/>
        <w:rPr>
          <w:rFonts w:ascii="Calibri Light" w:hAnsi="Calibri Light" w:cs="Calibri Light"/>
          <w:sz w:val="22"/>
          <w:szCs w:val="22"/>
        </w:rPr>
      </w:pPr>
      <w:r>
        <w:rPr>
          <w:rFonts w:cs="Calibri Light" w:ascii="Calibri Light" w:hAnsi="Calibri Light"/>
          <w:sz w:val="22"/>
          <w:szCs w:val="22"/>
        </w:rPr>
        <w:t>en cas de changement de fonctions ;</w:t>
      </w:r>
    </w:p>
    <w:p>
      <w:pPr>
        <w:pStyle w:val="Normal"/>
        <w:numPr>
          <w:ilvl w:val="0"/>
          <w:numId w:val="8"/>
        </w:numPr>
        <w:ind w:hanging="360" w:left="0"/>
        <w:jc w:val="both"/>
        <w:rPr>
          <w:rFonts w:ascii="Calibri Light" w:hAnsi="Calibri Light" w:cs="Calibri Light"/>
          <w:sz w:val="22"/>
          <w:szCs w:val="22"/>
        </w:rPr>
      </w:pPr>
      <w:r>
        <w:rPr>
          <w:rFonts w:cs="Calibri Light" w:ascii="Calibri Light" w:hAnsi="Calibri Light"/>
          <w:sz w:val="22"/>
          <w:szCs w:val="22"/>
        </w:rPr>
        <w:t xml:space="preserve">tous les quatre ans </w:t>
      </w:r>
      <w:r>
        <w:rPr>
          <w:rFonts w:cs="Calibri Light" w:ascii="Calibri Light" w:hAnsi="Calibri Light"/>
          <w:iCs/>
          <w:sz w:val="22"/>
          <w:szCs w:val="22"/>
        </w:rPr>
        <w:t>(au moins)</w:t>
      </w:r>
      <w:r>
        <w:rPr>
          <w:rFonts w:cs="Calibri Light" w:ascii="Calibri Light" w:hAnsi="Calibri Light"/>
          <w:sz w:val="22"/>
          <w:szCs w:val="22"/>
        </w:rPr>
        <w:t>, en l’absence de changement de fonctions et au vu de l’expérience acquise par l’agent ;</w:t>
      </w:r>
    </w:p>
    <w:p>
      <w:pPr>
        <w:pStyle w:val="Normal"/>
        <w:numPr>
          <w:ilvl w:val="0"/>
          <w:numId w:val="9"/>
        </w:numPr>
        <w:ind w:hanging="360" w:left="0"/>
        <w:jc w:val="both"/>
        <w:rPr>
          <w:rFonts w:ascii="Calibri Light" w:hAnsi="Calibri Light" w:cs="Calibri Light"/>
          <w:sz w:val="22"/>
          <w:szCs w:val="22"/>
        </w:rPr>
      </w:pPr>
      <w:r>
        <w:rPr>
          <w:rFonts w:cs="Calibri Light" w:ascii="Calibri Light" w:hAnsi="Calibri Light"/>
          <w:sz w:val="22"/>
          <w:szCs w:val="22"/>
        </w:rPr>
        <w:t>en cas de changement de grade à la suite d’une promotion.</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L’IFSE est versée mensuellement.</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Les groupes de fonctions et les montants maximum annuels sont fixés comme suit :</w:t>
      </w:r>
    </w:p>
    <w:p>
      <w:pPr>
        <w:pStyle w:val="Normal"/>
        <w:ind w:left="-567"/>
        <w:jc w:val="both"/>
        <w:rPr>
          <w:rFonts w:ascii="Calibri Light" w:hAnsi="Calibri Light" w:cs="Calibri Light"/>
          <w:sz w:val="22"/>
          <w:szCs w:val="22"/>
        </w:rPr>
      </w:pPr>
      <w:r>
        <w:rPr>
          <w:rFonts w:cs="Calibri Light" w:ascii="Calibri Light" w:hAnsi="Calibri Light"/>
          <w:sz w:val="22"/>
          <w:szCs w:val="22"/>
        </w:rPr>
      </w:r>
    </w:p>
    <w:tbl>
      <w:tblPr>
        <w:tblW w:w="9750" w:type="dxa"/>
        <w:jc w:val="left"/>
        <w:tblInd w:w="-4" w:type="dxa"/>
        <w:tblLayout w:type="fixed"/>
        <w:tblCellMar>
          <w:top w:w="55" w:type="dxa"/>
          <w:left w:w="55" w:type="dxa"/>
          <w:bottom w:w="55" w:type="dxa"/>
          <w:right w:w="55" w:type="dxa"/>
        </w:tblCellMar>
        <w:tblLook w:firstRow="0" w:noVBand="0" w:lastRow="0" w:firstColumn="0" w:lastColumn="0" w:noHBand="0" w:val="0000"/>
      </w:tblPr>
      <w:tblGrid>
        <w:gridCol w:w="3675"/>
        <w:gridCol w:w="1738"/>
        <w:gridCol w:w="24"/>
        <w:gridCol w:w="2555"/>
        <w:gridCol w:w="2"/>
        <w:gridCol w:w="1755"/>
      </w:tblGrid>
      <w:tr>
        <w:trPr/>
        <w:tc>
          <w:tcPr>
            <w:tcW w:w="3675" w:type="dxa"/>
            <w:tcBorders>
              <w:top w:val="single" w:sz="2" w:space="0" w:color="000001"/>
              <w:left w:val="single" w:sz="2" w:space="0" w:color="000001"/>
              <w:bottom w:val="single" w:sz="2" w:space="0" w:color="000001"/>
            </w:tcBorders>
            <w:shd w:color="auto" w:fill="FFFFFF" w:val="clear"/>
            <w:vAlign w:val="center"/>
          </w:tcPr>
          <w:p>
            <w:pPr>
              <w:pStyle w:val="Contenudetableau"/>
              <w:jc w:val="center"/>
              <w:rPr>
                <w:b/>
                <w:bCs/>
                <w:color w:val="C9211E"/>
              </w:rPr>
            </w:pPr>
            <w:r>
              <w:rPr>
                <w:rFonts w:cs="Calibri Light" w:ascii="Calibri Light" w:hAnsi="Calibri Light"/>
                <w:b/>
                <w:bCs/>
                <w:color w:val="C9211E"/>
                <w:sz w:val="22"/>
                <w:szCs w:val="22"/>
              </w:rPr>
              <w:t>Cadre d'emplois</w:t>
            </w:r>
          </w:p>
          <w:p>
            <w:pPr>
              <w:pStyle w:val="Contenudetableau"/>
              <w:jc w:val="center"/>
              <w:rPr>
                <w:b/>
                <w:bCs/>
                <w:color w:val="C9211E"/>
              </w:rPr>
            </w:pPr>
            <w:r>
              <w:drawing>
                <wp:anchor behindDoc="0" distT="0" distB="0" distL="0" distR="0" simplePos="0" locked="0" layoutInCell="0" allowOverlap="1" relativeHeight="4">
                  <wp:simplePos x="0" y="0"/>
                  <wp:positionH relativeFrom="column">
                    <wp:posOffset>-353695</wp:posOffset>
                  </wp:positionH>
                  <wp:positionV relativeFrom="paragraph">
                    <wp:posOffset>67310</wp:posOffset>
                  </wp:positionV>
                  <wp:extent cx="433705" cy="433705"/>
                  <wp:effectExtent l="0" t="0" r="0" b="0"/>
                  <wp:wrapSquare wrapText="largest"/>
                  <wp:docPr id="4" name="Image1 Copi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Copie 2" descr=""/>
                          <pic:cNvPicPr>
                            <a:picLocks noChangeAspect="1" noChangeArrowheads="1"/>
                          </pic:cNvPicPr>
                        </pic:nvPicPr>
                        <pic:blipFill>
                          <a:blip r:embed="rId5"/>
                          <a:stretch>
                            <a:fillRect/>
                          </a:stretch>
                        </pic:blipFill>
                        <pic:spPr bwMode="auto">
                          <a:xfrm>
                            <a:off x="0" y="0"/>
                            <a:ext cx="433705" cy="433705"/>
                          </a:xfrm>
                          <a:prstGeom prst="rect">
                            <a:avLst/>
                          </a:prstGeom>
                        </pic:spPr>
                      </pic:pic>
                    </a:graphicData>
                  </a:graphic>
                </wp:anchor>
              </w:drawing>
            </w:r>
            <w:r>
              <w:rPr>
                <w:rFonts w:cs="Calibri Light" w:ascii="Calibri Light" w:hAnsi="Calibri Light"/>
                <w:b/>
                <w:bCs/>
                <w:color w:val="C9211E"/>
                <w:sz w:val="22"/>
                <w:szCs w:val="22"/>
              </w:rPr>
              <w:t>A enlever ou conserver suivant ceux retenus à l’article 1</w:t>
            </w:r>
          </w:p>
        </w:tc>
        <w:tc>
          <w:tcPr>
            <w:tcW w:w="1738" w:type="dxa"/>
            <w:tcBorders>
              <w:top w:val="single" w:sz="2" w:space="0" w:color="000001"/>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w:t>
            </w:r>
          </w:p>
        </w:tc>
        <w:tc>
          <w:tcPr>
            <w:tcW w:w="2581" w:type="dxa"/>
            <w:gridSpan w:val="3"/>
            <w:tcBorders>
              <w:top w:val="single" w:sz="2" w:space="0" w:color="000001"/>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Emploi</w:t>
            </w:r>
          </w:p>
          <w:p>
            <w:pPr>
              <w:pStyle w:val="Contenudetableau"/>
              <w:jc w:val="center"/>
              <w:rPr>
                <w:rFonts w:ascii="Calibri Light" w:hAnsi="Calibri Light" w:cs="Calibri Light"/>
                <w:sz w:val="22"/>
                <w:szCs w:val="22"/>
              </w:rPr>
            </w:pPr>
            <w:r>
              <w:rPr>
                <w:rFonts w:cs="Calibri Light" w:ascii="Calibri Light" w:hAnsi="Calibri Light"/>
                <w:sz w:val="22"/>
                <w:szCs w:val="22"/>
              </w:rPr>
              <w:t>(à titre indicatif)</w:t>
            </w:r>
          </w:p>
        </w:tc>
        <w:tc>
          <w:tcPr>
            <w:tcW w:w="1755" w:type="dxa"/>
            <w:tcBorders>
              <w:top w:val="single" w:sz="2" w:space="0" w:color="000001"/>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Montant maximal annuel IFSE en €</w:t>
            </w:r>
          </w:p>
        </w:tc>
      </w:tr>
      <w:tr>
        <w:trPr/>
        <w:tc>
          <w:tcPr>
            <w:tcW w:w="3675" w:type="dxa"/>
            <w:vMerge w:val="restart"/>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Attachés territoriaux</w:t>
            </w:r>
          </w:p>
          <w:p>
            <w:pPr>
              <w:pStyle w:val="Contenudetableau"/>
              <w:jc w:val="center"/>
              <w:rPr>
                <w:rFonts w:ascii="Calibri Light" w:hAnsi="Calibri Light" w:cs="Calibri Light"/>
                <w:sz w:val="22"/>
                <w:szCs w:val="22"/>
              </w:rPr>
            </w:pPr>
            <w:r>
              <w:rPr>
                <w:rFonts w:cs="Calibri Light" w:ascii="Calibri Light" w:hAnsi="Calibri Light"/>
                <w:sz w:val="22"/>
                <w:szCs w:val="22"/>
              </w:rPr>
            </w:r>
          </w:p>
          <w:p>
            <w:pPr>
              <w:pStyle w:val="Contenudetableau"/>
              <w:jc w:val="center"/>
              <w:rPr>
                <w:rFonts w:ascii="Calibri Light" w:hAnsi="Calibri Light" w:cs="Calibri Light"/>
                <w:sz w:val="22"/>
                <w:szCs w:val="22"/>
              </w:rPr>
            </w:pPr>
            <w:r>
              <w:rPr>
                <w:rFonts w:cs="Calibri Light" w:ascii="Calibri Light" w:hAnsi="Calibri Light"/>
                <w:sz w:val="22"/>
                <w:szCs w:val="22"/>
              </w:rPr>
            </w:r>
          </w:p>
        </w:tc>
        <w:tc>
          <w:tcPr>
            <w:tcW w:w="1738"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1</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Direction, secrétariat de mairie</w:t>
            </w:r>
          </w:p>
        </w:tc>
        <w:tc>
          <w:tcPr>
            <w:tcW w:w="1755" w:type="dxa"/>
            <w:tcBorders>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36 210</w:t>
            </w:r>
          </w:p>
        </w:tc>
      </w:tr>
      <w:tr>
        <w:trPr/>
        <w:tc>
          <w:tcPr>
            <w:tcW w:w="3675" w:type="dxa"/>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38"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2</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Chef de pôle</w:t>
            </w:r>
          </w:p>
        </w:tc>
        <w:tc>
          <w:tcPr>
            <w:tcW w:w="1755" w:type="dxa"/>
            <w:tcBorders>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32 130</w:t>
            </w:r>
          </w:p>
        </w:tc>
      </w:tr>
      <w:tr>
        <w:trPr/>
        <w:tc>
          <w:tcPr>
            <w:tcW w:w="3675" w:type="dxa"/>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38"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3</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Chef de service encadrant</w:t>
            </w:r>
          </w:p>
        </w:tc>
        <w:tc>
          <w:tcPr>
            <w:tcW w:w="1755" w:type="dxa"/>
            <w:tcBorders>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25 500</w:t>
            </w:r>
          </w:p>
        </w:tc>
      </w:tr>
      <w:tr>
        <w:trPr/>
        <w:tc>
          <w:tcPr>
            <w:tcW w:w="3675" w:type="dxa"/>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38"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4</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Chef de service sans encadrement, chargé de mission</w:t>
            </w:r>
          </w:p>
        </w:tc>
        <w:tc>
          <w:tcPr>
            <w:tcW w:w="1755" w:type="dxa"/>
            <w:tcBorders>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20 400</w:t>
            </w:r>
          </w:p>
        </w:tc>
      </w:tr>
      <w:tr>
        <w:trPr/>
        <w:tc>
          <w:tcPr>
            <w:tcW w:w="3675" w:type="dxa"/>
            <w:vMerge w:val="restart"/>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Rédacteurs territoriaux</w:t>
            </w:r>
          </w:p>
          <w:p>
            <w:pPr>
              <w:pStyle w:val="Contenudetableau"/>
              <w:jc w:val="center"/>
              <w:rPr>
                <w:rFonts w:ascii="Calibri Light" w:hAnsi="Calibri Light" w:cs="Calibri Light"/>
                <w:sz w:val="22"/>
                <w:szCs w:val="22"/>
              </w:rPr>
            </w:pPr>
            <w:r>
              <w:rPr>
                <w:rFonts w:cs="Calibri Light" w:ascii="Calibri Light" w:hAnsi="Calibri Light"/>
                <w:sz w:val="22"/>
                <w:szCs w:val="22"/>
              </w:rPr>
              <w:t>Animateurs</w:t>
            </w:r>
          </w:p>
          <w:p>
            <w:pPr>
              <w:pStyle w:val="Contenudetableau"/>
              <w:jc w:val="center"/>
              <w:rPr>
                <w:rFonts w:ascii="Calibri Light" w:hAnsi="Calibri Light" w:cs="Calibri Light"/>
                <w:sz w:val="22"/>
                <w:szCs w:val="22"/>
              </w:rPr>
            </w:pPr>
            <w:r>
              <w:rPr>
                <w:rFonts w:cs="Calibri Light" w:ascii="Calibri Light" w:hAnsi="Calibri Light"/>
                <w:sz w:val="22"/>
                <w:szCs w:val="22"/>
              </w:rPr>
              <w:t>Educateurs des APS</w:t>
            </w:r>
          </w:p>
        </w:tc>
        <w:tc>
          <w:tcPr>
            <w:tcW w:w="1738"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1</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Chef de service avec encadrement</w:t>
            </w:r>
          </w:p>
        </w:tc>
        <w:tc>
          <w:tcPr>
            <w:tcW w:w="1755" w:type="dxa"/>
            <w:tcBorders>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17 480</w:t>
            </w:r>
          </w:p>
        </w:tc>
      </w:tr>
      <w:tr>
        <w:trPr/>
        <w:tc>
          <w:tcPr>
            <w:tcW w:w="3675" w:type="dxa"/>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38" w:type="dxa"/>
            <w:tcBorders>
              <w:left w:val="single" w:sz="2" w:space="0" w:color="000000"/>
              <w:bottom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Groupe 2</w:t>
            </w:r>
          </w:p>
        </w:tc>
        <w:tc>
          <w:tcPr>
            <w:tcW w:w="2581" w:type="dxa"/>
            <w:gridSpan w:val="3"/>
            <w:tcBorders>
              <w:left w:val="single" w:sz="2" w:space="0" w:color="000000"/>
              <w:bottom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Responsable de service sans encadrement</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16 015</w:t>
            </w:r>
          </w:p>
        </w:tc>
      </w:tr>
      <w:tr>
        <w:trPr/>
        <w:tc>
          <w:tcPr>
            <w:tcW w:w="3675" w:type="dxa"/>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38"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3</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Expertise</w:t>
            </w:r>
          </w:p>
        </w:tc>
        <w:tc>
          <w:tcPr>
            <w:tcW w:w="1755" w:type="dxa"/>
            <w:tcBorders>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14 650</w:t>
            </w:r>
          </w:p>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r>
          </w:p>
        </w:tc>
      </w:tr>
      <w:tr>
        <w:trPr/>
        <w:tc>
          <w:tcPr>
            <w:tcW w:w="3675" w:type="dxa"/>
            <w:vMerge w:val="restart"/>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Adjoints administratifs territoriaux</w:t>
            </w:r>
          </w:p>
          <w:p>
            <w:pPr>
              <w:pStyle w:val="Contenudetableau"/>
              <w:jc w:val="center"/>
              <w:rPr>
                <w:rFonts w:ascii="Calibri Light" w:hAnsi="Calibri Light" w:cs="Calibri Light"/>
                <w:sz w:val="22"/>
                <w:szCs w:val="22"/>
              </w:rPr>
            </w:pPr>
            <w:r>
              <w:rPr>
                <w:rFonts w:cs="Calibri Light" w:ascii="Calibri Light" w:hAnsi="Calibri Light"/>
                <w:sz w:val="22"/>
                <w:szCs w:val="22"/>
              </w:rPr>
              <w:t>Adjoints techniques territoriaux</w:t>
            </w:r>
          </w:p>
          <w:p>
            <w:pPr>
              <w:pStyle w:val="Standard"/>
              <w:ind w:right="5"/>
              <w:jc w:val="center"/>
              <w:rPr>
                <w:rFonts w:ascii="Calibri Light" w:hAnsi="Calibri Light" w:cs="Calibri Light"/>
                <w:sz w:val="22"/>
                <w:szCs w:val="22"/>
              </w:rPr>
            </w:pPr>
            <w:r>
              <w:rPr>
                <w:rFonts w:cs="Calibri Light" w:ascii="Calibri Light" w:hAnsi="Calibri Light"/>
                <w:sz w:val="22"/>
                <w:szCs w:val="22"/>
              </w:rPr>
              <w:t>Agents de maîtrise territoriaux</w:t>
            </w:r>
          </w:p>
          <w:p>
            <w:pPr>
              <w:pStyle w:val="Standard"/>
              <w:ind w:right="5"/>
              <w:jc w:val="center"/>
              <w:rPr>
                <w:rFonts w:ascii="Calibri Light" w:hAnsi="Calibri Light" w:cs="Calibri Light"/>
                <w:sz w:val="22"/>
                <w:szCs w:val="22"/>
              </w:rPr>
            </w:pPr>
            <w:r>
              <w:rPr>
                <w:rFonts w:cs="Calibri Light" w:ascii="Calibri Light" w:hAnsi="Calibri Light"/>
                <w:sz w:val="22"/>
                <w:szCs w:val="22"/>
              </w:rPr>
              <w:t>ATSEM</w:t>
            </w:r>
          </w:p>
          <w:p>
            <w:pPr>
              <w:pStyle w:val="Standard"/>
              <w:ind w:right="5"/>
              <w:jc w:val="center"/>
              <w:rPr>
                <w:rFonts w:ascii="Calibri Light" w:hAnsi="Calibri Light" w:cs="Calibri Light"/>
                <w:sz w:val="22"/>
                <w:szCs w:val="22"/>
              </w:rPr>
            </w:pPr>
            <w:r>
              <w:rPr>
                <w:rFonts w:cs="Calibri Light" w:ascii="Calibri Light" w:hAnsi="Calibri Light"/>
                <w:sz w:val="22"/>
                <w:szCs w:val="22"/>
              </w:rPr>
              <w:t>Agents sociaux</w:t>
            </w:r>
          </w:p>
          <w:p>
            <w:pPr>
              <w:pStyle w:val="Standard"/>
              <w:ind w:right="5"/>
              <w:jc w:val="center"/>
              <w:rPr>
                <w:rFonts w:ascii="Calibri Light" w:hAnsi="Calibri Light" w:cs="Calibri Light"/>
                <w:sz w:val="22"/>
                <w:szCs w:val="22"/>
              </w:rPr>
            </w:pPr>
            <w:r>
              <w:rPr>
                <w:rFonts w:cs="Calibri Light" w:ascii="Calibri Light" w:hAnsi="Calibri Light"/>
                <w:sz w:val="22"/>
                <w:szCs w:val="22"/>
              </w:rPr>
              <w:t>Adjoints d’animation</w:t>
            </w:r>
          </w:p>
          <w:p>
            <w:pPr>
              <w:pStyle w:val="Standard"/>
              <w:ind w:right="5"/>
              <w:jc w:val="center"/>
              <w:rPr>
                <w:rFonts w:ascii="Calibri Light" w:hAnsi="Calibri Light" w:cs="Calibri Light"/>
                <w:sz w:val="22"/>
                <w:szCs w:val="22"/>
              </w:rPr>
            </w:pPr>
            <w:r>
              <w:rPr>
                <w:rFonts w:cs="Calibri Light" w:ascii="Calibri Light" w:hAnsi="Calibri Light"/>
                <w:sz w:val="22"/>
                <w:szCs w:val="22"/>
              </w:rPr>
              <w:t>Opérateurs des APS</w:t>
            </w:r>
          </w:p>
          <w:p>
            <w:pPr>
              <w:pStyle w:val="Standard"/>
              <w:ind w:right="5"/>
              <w:jc w:val="center"/>
              <w:rPr>
                <w:rFonts w:ascii="Calibri Light" w:hAnsi="Calibri Light" w:cs="Calibri Light"/>
                <w:sz w:val="22"/>
                <w:szCs w:val="22"/>
              </w:rPr>
            </w:pPr>
            <w:r>
              <w:rPr>
                <w:rFonts w:cs="Calibri Light" w:ascii="Calibri Light" w:hAnsi="Calibri Light"/>
                <w:sz w:val="22"/>
                <w:szCs w:val="22"/>
              </w:rPr>
              <w:t>Adjoint du patrimoine</w:t>
            </w:r>
          </w:p>
        </w:tc>
        <w:tc>
          <w:tcPr>
            <w:tcW w:w="1738"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1</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Encadrement de proximité, expertise</w:t>
            </w:r>
          </w:p>
        </w:tc>
        <w:tc>
          <w:tcPr>
            <w:tcW w:w="1755" w:type="dxa"/>
            <w:tcBorders>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11 340</w:t>
            </w:r>
          </w:p>
        </w:tc>
      </w:tr>
      <w:tr>
        <w:trPr/>
        <w:tc>
          <w:tcPr>
            <w:tcW w:w="3675" w:type="dxa"/>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38"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2</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Agent d’exécution</w:t>
            </w:r>
          </w:p>
        </w:tc>
        <w:tc>
          <w:tcPr>
            <w:tcW w:w="1755" w:type="dxa"/>
            <w:tcBorders>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10 800</w:t>
            </w:r>
          </w:p>
        </w:tc>
      </w:tr>
      <w:tr>
        <w:trPr/>
        <w:tc>
          <w:tcPr>
            <w:tcW w:w="3675" w:type="dxa"/>
            <w:vMerge w:val="restart"/>
            <w:tcBorders>
              <w:top w:val="single" w:sz="4" w:space="0" w:color="000000"/>
              <w:left w:val="single" w:sz="4" w:space="0" w:color="000000"/>
              <w:bottom w:val="single" w:sz="4" w:space="0" w:color="000000"/>
            </w:tcBorders>
          </w:tcPr>
          <w:p>
            <w:pPr>
              <w:pStyle w:val="Contenudetableau"/>
              <w:jc w:val="center"/>
              <w:rPr>
                <w:rFonts w:ascii="Calibri Light" w:hAnsi="Calibri Light"/>
                <w:sz w:val="22"/>
                <w:szCs w:val="22"/>
              </w:rPr>
            </w:pPr>
            <w:r>
              <w:rPr>
                <w:rFonts w:ascii="Calibri Light" w:hAnsi="Calibri Light"/>
                <w:sz w:val="22"/>
                <w:szCs w:val="22"/>
              </w:rPr>
            </w:r>
          </w:p>
          <w:p>
            <w:pPr>
              <w:pStyle w:val="Contenudetableau"/>
              <w:jc w:val="center"/>
              <w:rPr>
                <w:rFonts w:ascii="Calibri Light" w:hAnsi="Calibri Light"/>
                <w:sz w:val="22"/>
                <w:szCs w:val="22"/>
              </w:rPr>
            </w:pPr>
            <w:r>
              <w:rPr>
                <w:rFonts w:ascii="Calibri Light" w:hAnsi="Calibri Light"/>
                <w:sz w:val="22"/>
                <w:szCs w:val="22"/>
              </w:rPr>
            </w:r>
          </w:p>
          <w:p>
            <w:pPr>
              <w:pStyle w:val="Contenudetableau"/>
              <w:jc w:val="center"/>
              <w:rPr>
                <w:rFonts w:ascii="Calibri Light" w:hAnsi="Calibri Light"/>
                <w:sz w:val="22"/>
                <w:szCs w:val="22"/>
              </w:rPr>
            </w:pPr>
            <w:r>
              <w:rPr>
                <w:rFonts w:ascii="Calibri Light" w:hAnsi="Calibri Light"/>
                <w:sz w:val="22"/>
                <w:szCs w:val="22"/>
              </w:rPr>
              <w:t>Techniciens territoriaux</w:t>
            </w:r>
          </w:p>
        </w:tc>
        <w:tc>
          <w:tcPr>
            <w:tcW w:w="1762" w:type="dxa"/>
            <w:gridSpan w:val="2"/>
            <w:tcBorders>
              <w:top w:val="single" w:sz="4" w:space="0" w:color="000000"/>
              <w:left w:val="single" w:sz="4" w:space="0" w:color="000000"/>
              <w:bottom w:val="single" w:sz="4" w:space="0" w:color="000000"/>
            </w:tcBorders>
          </w:tcPr>
          <w:p>
            <w:pPr>
              <w:pStyle w:val="Contenudetableau"/>
              <w:jc w:val="center"/>
              <w:rPr>
                <w:rFonts w:ascii="Calibri Light" w:hAnsi="Calibri Light" w:cs="Calibri Light"/>
                <w:sz w:val="22"/>
                <w:szCs w:val="22"/>
              </w:rPr>
            </w:pPr>
            <w:r>
              <w:rPr>
                <w:rFonts w:cs="Calibri Light" w:ascii="Calibri Light" w:hAnsi="Calibri Light"/>
                <w:sz w:val="22"/>
                <w:szCs w:val="22"/>
              </w:rPr>
              <w:t>Groupe 1</w:t>
            </w:r>
          </w:p>
        </w:tc>
        <w:tc>
          <w:tcPr>
            <w:tcW w:w="2555" w:type="dxa"/>
            <w:tcBorders>
              <w:top w:val="single" w:sz="4" w:space="0" w:color="000000"/>
              <w:left w:val="single" w:sz="4" w:space="0" w:color="000000"/>
              <w:bottom w:val="single" w:sz="4" w:space="0" w:color="000000"/>
            </w:tcBorders>
          </w:tcPr>
          <w:p>
            <w:pPr>
              <w:pStyle w:val="Contenudetableau"/>
              <w:jc w:val="center"/>
              <w:rPr>
                <w:rFonts w:ascii="Calibri Light" w:hAnsi="Calibri Light" w:cs="Calibri Light"/>
                <w:sz w:val="22"/>
                <w:szCs w:val="22"/>
              </w:rPr>
            </w:pPr>
            <w:r>
              <w:rPr>
                <w:rFonts w:cs="Calibri Light" w:ascii="Calibri Light" w:hAnsi="Calibri Light"/>
                <w:sz w:val="22"/>
                <w:szCs w:val="22"/>
              </w:rPr>
              <w:t>Chef de service avec encadrement</w:t>
            </w:r>
          </w:p>
        </w:tc>
        <w:tc>
          <w:tcPr>
            <w:tcW w:w="1757" w:type="dxa"/>
            <w:gridSpan w:val="2"/>
            <w:tcBorders>
              <w:top w:val="single" w:sz="4" w:space="0" w:color="000000"/>
              <w:left w:val="single" w:sz="4" w:space="0" w:color="000000"/>
              <w:bottom w:val="single" w:sz="4" w:space="0" w:color="000000"/>
              <w:right w:val="single" w:sz="4" w:space="0" w:color="000000"/>
            </w:tcBorders>
          </w:tcPr>
          <w:p>
            <w:pPr>
              <w:pStyle w:val="Contenudetableau"/>
              <w:jc w:val="center"/>
              <w:rPr>
                <w:rFonts w:ascii="Calibri Light" w:hAnsi="Calibri Light"/>
                <w:sz w:val="22"/>
                <w:szCs w:val="22"/>
              </w:rPr>
            </w:pPr>
            <w:r>
              <w:rPr>
                <w:rFonts w:ascii="Calibri Light" w:hAnsi="Calibri Light"/>
                <w:sz w:val="22"/>
                <w:szCs w:val="22"/>
              </w:rPr>
              <w:t>19660</w:t>
            </w:r>
          </w:p>
        </w:tc>
      </w:tr>
      <w:tr>
        <w:trPr/>
        <w:tc>
          <w:tcPr>
            <w:tcW w:w="3675" w:type="dxa"/>
            <w:vMerge w:val="continue"/>
            <w:tcBorders>
              <w:left w:val="single" w:sz="4" w:space="0" w:color="000000"/>
              <w:bottom w:val="single" w:sz="4" w:space="0" w:color="000000"/>
            </w:tcBorders>
          </w:tcPr>
          <w:p>
            <w:pPr>
              <w:pStyle w:val="Contenudetableau"/>
              <w:jc w:val="center"/>
              <w:rPr>
                <w:rFonts w:ascii="Calibri Light" w:hAnsi="Calibri Light"/>
                <w:sz w:val="22"/>
                <w:szCs w:val="22"/>
              </w:rPr>
            </w:pPr>
            <w:r>
              <w:rPr>
                <w:rFonts w:ascii="Calibri Light" w:hAnsi="Calibri Light"/>
                <w:sz w:val="22"/>
                <w:szCs w:val="22"/>
              </w:rPr>
            </w:r>
          </w:p>
        </w:tc>
        <w:tc>
          <w:tcPr>
            <w:tcW w:w="1762" w:type="dxa"/>
            <w:gridSpan w:val="2"/>
            <w:tcBorders>
              <w:left w:val="single" w:sz="4" w:space="0" w:color="000000"/>
              <w:bottom w:val="single" w:sz="4" w:space="0" w:color="000000"/>
            </w:tcBorders>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Groupe 2</w:t>
            </w:r>
          </w:p>
        </w:tc>
        <w:tc>
          <w:tcPr>
            <w:tcW w:w="2555" w:type="dxa"/>
            <w:tcBorders>
              <w:left w:val="single" w:sz="4" w:space="0" w:color="000000"/>
              <w:bottom w:val="single" w:sz="4" w:space="0" w:color="000000"/>
            </w:tcBorders>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Responsable de service sans encadrement</w:t>
            </w:r>
          </w:p>
        </w:tc>
        <w:tc>
          <w:tcPr>
            <w:tcW w:w="1757" w:type="dxa"/>
            <w:gridSpan w:val="2"/>
            <w:tcBorders>
              <w:left w:val="single" w:sz="4" w:space="0" w:color="000000"/>
              <w:bottom w:val="single" w:sz="4" w:space="0" w:color="000000"/>
              <w:right w:val="single" w:sz="4" w:space="0" w:color="000000"/>
            </w:tcBorders>
          </w:tcPr>
          <w:p>
            <w:pPr>
              <w:pStyle w:val="Contenudetableau"/>
              <w:jc w:val="center"/>
              <w:rPr>
                <w:rFonts w:ascii="Calibri Light" w:hAnsi="Calibri Light"/>
                <w:sz w:val="22"/>
                <w:szCs w:val="22"/>
              </w:rPr>
            </w:pPr>
            <w:r>
              <w:rPr>
                <w:rFonts w:ascii="Calibri Light" w:hAnsi="Calibri Light"/>
                <w:sz w:val="22"/>
                <w:szCs w:val="22"/>
              </w:rPr>
              <w:t>18580</w:t>
            </w:r>
          </w:p>
        </w:tc>
      </w:tr>
      <w:tr>
        <w:trPr>
          <w:trHeight w:val="555" w:hRule="atLeast"/>
        </w:trPr>
        <w:tc>
          <w:tcPr>
            <w:tcW w:w="3675" w:type="dxa"/>
            <w:vMerge w:val="continue"/>
            <w:tcBorders>
              <w:left w:val="single" w:sz="4" w:space="0" w:color="000000"/>
              <w:bottom w:val="single" w:sz="4" w:space="0" w:color="000000"/>
            </w:tcBorders>
          </w:tcPr>
          <w:p>
            <w:pPr>
              <w:pStyle w:val="Contenudetableau"/>
              <w:rPr/>
            </w:pPr>
            <w:r>
              <w:rPr/>
            </w:r>
          </w:p>
        </w:tc>
        <w:tc>
          <w:tcPr>
            <w:tcW w:w="1762" w:type="dxa"/>
            <w:gridSpan w:val="2"/>
            <w:tcBorders>
              <w:left w:val="single" w:sz="4" w:space="0" w:color="000000"/>
              <w:bottom w:val="single" w:sz="4" w:space="0" w:color="000000"/>
            </w:tcBorders>
          </w:tcPr>
          <w:p>
            <w:pPr>
              <w:pStyle w:val="Contenudetableau"/>
              <w:jc w:val="center"/>
              <w:rPr>
                <w:rFonts w:ascii="Calibri Light" w:hAnsi="Calibri Light" w:cs="Calibri Light"/>
                <w:sz w:val="22"/>
                <w:szCs w:val="22"/>
              </w:rPr>
            </w:pPr>
            <w:r>
              <w:rPr>
                <w:rFonts w:cs="Calibri Light" w:ascii="Calibri Light" w:hAnsi="Calibri Light"/>
                <w:sz w:val="22"/>
                <w:szCs w:val="22"/>
              </w:rPr>
              <w:t>Groupe 3</w:t>
            </w:r>
          </w:p>
        </w:tc>
        <w:tc>
          <w:tcPr>
            <w:tcW w:w="2555" w:type="dxa"/>
            <w:tcBorders>
              <w:left w:val="single" w:sz="4" w:space="0" w:color="000000"/>
              <w:bottom w:val="single" w:sz="4" w:space="0" w:color="000000"/>
            </w:tcBorders>
          </w:tcPr>
          <w:p>
            <w:pPr>
              <w:pStyle w:val="Contenudetableau"/>
              <w:jc w:val="center"/>
              <w:rPr>
                <w:rFonts w:ascii="Calibri Light" w:hAnsi="Calibri Light" w:cs="Calibri Light"/>
                <w:sz w:val="22"/>
                <w:szCs w:val="22"/>
              </w:rPr>
            </w:pPr>
            <w:r>
              <w:rPr>
                <w:rFonts w:cs="Calibri Light" w:ascii="Calibri Light" w:hAnsi="Calibri Light"/>
                <w:sz w:val="22"/>
                <w:szCs w:val="22"/>
              </w:rPr>
              <w:t>Expertise</w:t>
            </w:r>
          </w:p>
        </w:tc>
        <w:tc>
          <w:tcPr>
            <w:tcW w:w="1757" w:type="dxa"/>
            <w:gridSpan w:val="2"/>
            <w:tcBorders>
              <w:left w:val="single" w:sz="4" w:space="0" w:color="000000"/>
              <w:bottom w:val="single" w:sz="4" w:space="0" w:color="000000"/>
              <w:right w:val="single" w:sz="4" w:space="0" w:color="000000"/>
            </w:tcBorders>
          </w:tcPr>
          <w:p>
            <w:pPr>
              <w:pStyle w:val="Contenudetableau"/>
              <w:jc w:val="center"/>
              <w:rPr>
                <w:rFonts w:ascii="Calibri Light" w:hAnsi="Calibri Light"/>
                <w:sz w:val="22"/>
                <w:szCs w:val="22"/>
              </w:rPr>
            </w:pPr>
            <w:r>
              <w:rPr>
                <w:rFonts w:ascii="Calibri Light" w:hAnsi="Calibri Light"/>
                <w:sz w:val="22"/>
                <w:szCs w:val="22"/>
              </w:rPr>
              <w:t>17500</w:t>
            </w:r>
          </w:p>
        </w:tc>
      </w:tr>
    </w:tbl>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tabs>
          <w:tab w:val="clear" w:pos="708"/>
        </w:tabs>
        <w:suppressAutoHyphens w:val="false"/>
        <w:spacing w:lineRule="auto" w:line="240"/>
        <w:ind w:left="-567"/>
        <w:rPr>
          <w:rFonts w:ascii="Calibri Light" w:hAnsi="Calibri Light" w:cs="Calibri Light"/>
          <w:b/>
          <w:bCs/>
          <w:sz w:val="22"/>
          <w:szCs w:val="22"/>
        </w:rPr>
      </w:pPr>
      <w:r>
        <w:rPr>
          <w:rFonts w:cs="Calibri Light" w:ascii="Calibri Light" w:hAnsi="Calibri Light"/>
          <w:b/>
          <w:bCs/>
          <w:sz w:val="22"/>
          <w:szCs w:val="22"/>
        </w:rPr>
        <w:t>Article 6 : le Complément Indemnitaire Annuel (CIA)</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Le CIA est versé en fonction de l’engagement professionnel et de la manière de servir.</w:t>
      </w:r>
    </w:p>
    <w:p>
      <w:pPr>
        <w:pStyle w:val="Normal"/>
        <w:ind w:left="-567"/>
        <w:jc w:val="both"/>
        <w:rPr>
          <w:rFonts w:ascii="Calibri Light" w:hAnsi="Calibri Light" w:cs="Calibri Light"/>
          <w:sz w:val="22"/>
          <w:szCs w:val="22"/>
        </w:rPr>
      </w:pPr>
      <w:r>
        <w:rPr>
          <w:rFonts w:cs="Calibri Light" w:ascii="Calibri Light" w:hAnsi="Calibri Light"/>
          <w:sz w:val="22"/>
          <w:szCs w:val="22"/>
        </w:rPr>
        <w:t>L’appréciation de la manière de servir se fonde sur l’entretien professionnel. Dès lors, il sera tenu compte de la réalisation d’objectifs quantitatifs et qualitatifs.</w:t>
      </w:r>
    </w:p>
    <w:p>
      <w:pPr>
        <w:pStyle w:val="Normal"/>
        <w:ind w:left="-567"/>
        <w:jc w:val="both"/>
        <w:rPr>
          <w:rFonts w:ascii="Calibri Light" w:hAnsi="Calibri Light" w:cs="Calibri Light"/>
          <w:sz w:val="22"/>
          <w:szCs w:val="22"/>
        </w:rPr>
      </w:pPr>
      <w:r>
        <w:rPr>
          <w:rFonts w:cs="Calibri Light" w:ascii="Calibri Light" w:hAnsi="Calibri Light"/>
          <w:sz w:val="22"/>
          <w:szCs w:val="22"/>
        </w:rPr>
        <w:t>Plus généralement, seront appréciés :</w:t>
      </w:r>
    </w:p>
    <w:p>
      <w:pPr>
        <w:pStyle w:val="Normal"/>
        <w:numPr>
          <w:ilvl w:val="0"/>
          <w:numId w:val="6"/>
        </w:numPr>
        <w:ind w:hanging="360" w:left="0"/>
        <w:jc w:val="both"/>
        <w:rPr>
          <w:rFonts w:ascii="Calibri Light" w:hAnsi="Calibri Light" w:cs="Calibri Light"/>
          <w:i/>
          <w:i/>
          <w:iCs/>
          <w:sz w:val="22"/>
          <w:szCs w:val="22"/>
        </w:rPr>
      </w:pPr>
      <w:r>
        <w:rPr>
          <w:rFonts w:cs="Calibri Light" w:ascii="Calibri Light" w:hAnsi="Calibri Light"/>
          <w:i/>
          <w:iCs/>
          <w:sz w:val="22"/>
          <w:szCs w:val="22"/>
        </w:rPr>
        <w:t>la valeur professionnelle de l’agent ;</w:t>
      </w:r>
    </w:p>
    <w:p>
      <w:pPr>
        <w:pStyle w:val="Normal"/>
        <w:numPr>
          <w:ilvl w:val="0"/>
          <w:numId w:val="6"/>
        </w:numPr>
        <w:ind w:hanging="360" w:left="0"/>
        <w:jc w:val="both"/>
        <w:rPr>
          <w:rFonts w:ascii="Calibri Light" w:hAnsi="Calibri Light" w:cs="Calibri Light"/>
          <w:i/>
          <w:i/>
          <w:iCs/>
          <w:sz w:val="22"/>
          <w:szCs w:val="22"/>
        </w:rPr>
      </w:pPr>
      <w:r>
        <w:rPr>
          <w:rFonts w:cs="Calibri Light" w:ascii="Calibri Light" w:hAnsi="Calibri Light"/>
          <w:i/>
          <w:iCs/>
          <w:sz w:val="22"/>
          <w:szCs w:val="22"/>
        </w:rPr>
        <w:t>son investissement personnel dans l’exercice de ses fonctions ;</w:t>
      </w:r>
    </w:p>
    <w:p>
      <w:pPr>
        <w:pStyle w:val="Normal"/>
        <w:numPr>
          <w:ilvl w:val="0"/>
          <w:numId w:val="6"/>
        </w:numPr>
        <w:ind w:hanging="360" w:left="0"/>
        <w:jc w:val="both"/>
        <w:rPr>
          <w:rFonts w:ascii="Calibri Light" w:hAnsi="Calibri Light" w:cs="Calibri Light"/>
          <w:i/>
          <w:i/>
          <w:iCs/>
          <w:sz w:val="22"/>
          <w:szCs w:val="22"/>
        </w:rPr>
      </w:pPr>
      <w:r>
        <w:rPr>
          <w:rFonts w:cs="Calibri Light" w:ascii="Calibri Light" w:hAnsi="Calibri Light"/>
          <w:i/>
          <w:iCs/>
          <w:sz w:val="22"/>
          <w:szCs w:val="22"/>
        </w:rPr>
        <w:t>son sens du service public ;</w:t>
      </w:r>
    </w:p>
    <w:p>
      <w:pPr>
        <w:pStyle w:val="Normal"/>
        <w:numPr>
          <w:ilvl w:val="0"/>
          <w:numId w:val="6"/>
        </w:numPr>
        <w:ind w:hanging="360" w:left="0"/>
        <w:jc w:val="both"/>
        <w:rPr>
          <w:rFonts w:ascii="Calibri Light" w:hAnsi="Calibri Light" w:cs="Calibri Light"/>
          <w:i/>
          <w:i/>
          <w:iCs/>
          <w:sz w:val="22"/>
          <w:szCs w:val="22"/>
        </w:rPr>
      </w:pPr>
      <w:r>
        <w:rPr>
          <w:rFonts w:cs="Calibri Light" w:ascii="Calibri Light" w:hAnsi="Calibri Light"/>
          <w:i/>
          <w:iCs/>
          <w:sz w:val="22"/>
          <w:szCs w:val="22"/>
        </w:rPr>
        <w:t>sa capacité à travailler en équipe ;</w:t>
      </w:r>
    </w:p>
    <w:p>
      <w:pPr>
        <w:pStyle w:val="Normal"/>
        <w:numPr>
          <w:ilvl w:val="0"/>
          <w:numId w:val="6"/>
        </w:numPr>
        <w:ind w:hanging="360" w:left="0"/>
        <w:jc w:val="both"/>
        <w:rPr>
          <w:rFonts w:ascii="Calibri Light" w:hAnsi="Calibri Light" w:cs="Calibri Light"/>
          <w:i/>
          <w:i/>
          <w:iCs/>
          <w:sz w:val="22"/>
          <w:szCs w:val="22"/>
        </w:rPr>
      </w:pPr>
      <w:r>
        <w:rPr>
          <w:rFonts w:cs="Calibri Light" w:ascii="Calibri Light" w:hAnsi="Calibri Light"/>
          <w:i/>
          <w:iCs/>
          <w:sz w:val="22"/>
          <w:szCs w:val="22"/>
        </w:rPr>
        <w:t>sa contribution au collectif de travail.</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 xml:space="preserve">Le CIA est versé annuellement </w:t>
      </w:r>
      <w:r>
        <w:rPr>
          <w:rFonts w:cs="Calibri Light" w:ascii="Calibri Light" w:hAnsi="Calibri Light"/>
          <w:sz w:val="22"/>
          <w:szCs w:val="22"/>
          <w:shd w:fill="FFFF00" w:val="clear"/>
        </w:rPr>
        <w:t>au mois de …………….</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ind w:left="-567"/>
        <w:jc w:val="both"/>
        <w:rPr>
          <w:rFonts w:ascii="Calibri Light" w:hAnsi="Calibri Light" w:cs="Calibri Light"/>
          <w:sz w:val="22"/>
          <w:szCs w:val="22"/>
        </w:rPr>
      </w:pPr>
      <w:r>
        <w:rPr>
          <w:rFonts w:cs="Calibri Light" w:ascii="Calibri Light" w:hAnsi="Calibri Light"/>
          <w:sz w:val="22"/>
          <w:szCs w:val="22"/>
        </w:rPr>
        <w:t>Les plafonds annuels du complément indemnitaire sont fixés comme suit :</w:t>
      </w:r>
    </w:p>
    <w:p>
      <w:pPr>
        <w:pStyle w:val="Normal"/>
        <w:ind w:left="-567"/>
        <w:jc w:val="both"/>
        <w:rPr>
          <w:rFonts w:ascii="Calibri Light" w:hAnsi="Calibri Light" w:cs="Calibri Light"/>
          <w:sz w:val="22"/>
          <w:szCs w:val="22"/>
        </w:rPr>
      </w:pPr>
      <w:r>
        <w:rPr>
          <w:rFonts w:cs="Calibri Light" w:ascii="Calibri Light" w:hAnsi="Calibri Light"/>
          <w:sz w:val="22"/>
          <w:szCs w:val="22"/>
        </w:rPr>
      </w:r>
    </w:p>
    <w:tbl>
      <w:tblPr>
        <w:tblW w:w="9750" w:type="dxa"/>
        <w:jc w:val="left"/>
        <w:tblInd w:w="-4" w:type="dxa"/>
        <w:tblLayout w:type="fixed"/>
        <w:tblCellMar>
          <w:top w:w="55" w:type="dxa"/>
          <w:left w:w="55" w:type="dxa"/>
          <w:bottom w:w="55" w:type="dxa"/>
          <w:right w:w="55" w:type="dxa"/>
        </w:tblCellMar>
        <w:tblLook w:firstRow="0" w:noVBand="0" w:lastRow="0" w:firstColumn="0" w:lastColumn="0" w:noHBand="0" w:val="0000"/>
      </w:tblPr>
      <w:tblGrid>
        <w:gridCol w:w="3674"/>
        <w:gridCol w:w="14"/>
        <w:gridCol w:w="1725"/>
        <w:gridCol w:w="24"/>
        <w:gridCol w:w="2555"/>
        <w:gridCol w:w="2"/>
        <w:gridCol w:w="1755"/>
      </w:tblGrid>
      <w:tr>
        <w:trPr/>
        <w:tc>
          <w:tcPr>
            <w:tcW w:w="3688" w:type="dxa"/>
            <w:gridSpan w:val="2"/>
            <w:tcBorders>
              <w:top w:val="single" w:sz="2" w:space="0" w:color="000001"/>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drawing>
                <wp:anchor behindDoc="0" distT="0" distB="0" distL="0" distR="0" simplePos="0" locked="0" layoutInCell="0" allowOverlap="1" relativeHeight="6">
                  <wp:simplePos x="0" y="0"/>
                  <wp:positionH relativeFrom="column">
                    <wp:posOffset>-298450</wp:posOffset>
                  </wp:positionH>
                  <wp:positionV relativeFrom="paragraph">
                    <wp:posOffset>87630</wp:posOffset>
                  </wp:positionV>
                  <wp:extent cx="433705" cy="433705"/>
                  <wp:effectExtent l="0" t="0" r="0" b="0"/>
                  <wp:wrapSquare wrapText="largest"/>
                  <wp:docPr id="5" name="Image1 Copie 2 Copi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Copie 2 Copie 2" descr=""/>
                          <pic:cNvPicPr>
                            <a:picLocks noChangeAspect="1" noChangeArrowheads="1"/>
                          </pic:cNvPicPr>
                        </pic:nvPicPr>
                        <pic:blipFill>
                          <a:blip r:embed="rId6"/>
                          <a:stretch>
                            <a:fillRect/>
                          </a:stretch>
                        </pic:blipFill>
                        <pic:spPr bwMode="auto">
                          <a:xfrm>
                            <a:off x="0" y="0"/>
                            <a:ext cx="433705" cy="433705"/>
                          </a:xfrm>
                          <a:prstGeom prst="rect">
                            <a:avLst/>
                          </a:prstGeom>
                        </pic:spPr>
                      </pic:pic>
                    </a:graphicData>
                  </a:graphic>
                </wp:anchor>
              </w:drawing>
            </w:r>
            <w:r>
              <w:rPr>
                <w:rFonts w:cs="Calibri Light" w:ascii="Calibri Light" w:hAnsi="Calibri Light"/>
                <w:b/>
                <w:bCs/>
                <w:color w:val="C9211E"/>
                <w:sz w:val="22"/>
                <w:szCs w:val="22"/>
              </w:rPr>
              <w:t>Cadre d'emplois</w:t>
            </w:r>
          </w:p>
          <w:p>
            <w:pPr>
              <w:pStyle w:val="Contenudetableau"/>
              <w:jc w:val="center"/>
              <w:rPr>
                <w:rFonts w:ascii="Calibri Light" w:hAnsi="Calibri Light" w:cs="Calibri Light"/>
                <w:sz w:val="22"/>
                <w:szCs w:val="22"/>
              </w:rPr>
            </w:pPr>
            <w:r>
              <w:rPr>
                <w:rFonts w:cs="Calibri Light" w:ascii="Calibri Light" w:hAnsi="Calibri Light"/>
                <w:b/>
                <w:bCs/>
                <w:color w:val="C9211E"/>
                <w:sz w:val="22"/>
                <w:szCs w:val="22"/>
              </w:rPr>
              <w:t>A personnaliser suivant ceux retenus à l’article 1</w:t>
            </w:r>
          </w:p>
        </w:tc>
        <w:tc>
          <w:tcPr>
            <w:tcW w:w="1725" w:type="dxa"/>
            <w:tcBorders>
              <w:top w:val="single" w:sz="2" w:space="0" w:color="000001"/>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w:t>
            </w:r>
          </w:p>
        </w:tc>
        <w:tc>
          <w:tcPr>
            <w:tcW w:w="2581" w:type="dxa"/>
            <w:gridSpan w:val="3"/>
            <w:tcBorders>
              <w:top w:val="single" w:sz="2" w:space="0" w:color="000001"/>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Emploi</w:t>
            </w:r>
          </w:p>
          <w:p>
            <w:pPr>
              <w:pStyle w:val="Contenudetableau"/>
              <w:jc w:val="center"/>
              <w:rPr>
                <w:rFonts w:ascii="Calibri Light" w:hAnsi="Calibri Light" w:cs="Calibri Light"/>
                <w:sz w:val="22"/>
                <w:szCs w:val="22"/>
              </w:rPr>
            </w:pPr>
            <w:r>
              <w:rPr>
                <w:rFonts w:cs="Calibri Light" w:ascii="Calibri Light" w:hAnsi="Calibri Light"/>
                <w:sz w:val="22"/>
                <w:szCs w:val="22"/>
              </w:rPr>
              <w:t>(À titre indicatif)</w:t>
            </w:r>
          </w:p>
        </w:tc>
        <w:tc>
          <w:tcPr>
            <w:tcW w:w="1755" w:type="dxa"/>
            <w:tcBorders>
              <w:top w:val="single" w:sz="2" w:space="0" w:color="000001"/>
              <w:left w:val="single" w:sz="2" w:space="0" w:color="000001"/>
              <w:bottom w:val="single" w:sz="2" w:space="0" w:color="000001"/>
              <w:right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Montant maximal annuel CIA en €</w:t>
            </w:r>
          </w:p>
        </w:tc>
      </w:tr>
      <w:tr>
        <w:trPr/>
        <w:tc>
          <w:tcPr>
            <w:tcW w:w="3688" w:type="dxa"/>
            <w:gridSpan w:val="2"/>
            <w:vMerge w:val="restart"/>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Attachés territoriaux</w:t>
            </w:r>
          </w:p>
        </w:tc>
        <w:tc>
          <w:tcPr>
            <w:tcW w:w="1725"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1</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Direction, secrétariat de mairie</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6 390</w:t>
            </w:r>
          </w:p>
        </w:tc>
      </w:tr>
      <w:tr>
        <w:trPr/>
        <w:tc>
          <w:tcPr>
            <w:tcW w:w="3688" w:type="dxa"/>
            <w:gridSpan w:val="2"/>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25"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2</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Chef de pôle</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5 670</w:t>
            </w:r>
          </w:p>
        </w:tc>
      </w:tr>
      <w:tr>
        <w:trPr/>
        <w:tc>
          <w:tcPr>
            <w:tcW w:w="3688" w:type="dxa"/>
            <w:gridSpan w:val="2"/>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25"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3</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Chef de service encadrant</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4 500</w:t>
            </w:r>
          </w:p>
        </w:tc>
      </w:tr>
      <w:tr>
        <w:trPr/>
        <w:tc>
          <w:tcPr>
            <w:tcW w:w="3688" w:type="dxa"/>
            <w:gridSpan w:val="2"/>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25"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4</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Chef de service sans encadrement, chargé de mission</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3 600</w:t>
            </w:r>
          </w:p>
        </w:tc>
      </w:tr>
      <w:tr>
        <w:trPr/>
        <w:tc>
          <w:tcPr>
            <w:tcW w:w="3688" w:type="dxa"/>
            <w:gridSpan w:val="2"/>
            <w:vMerge w:val="restart"/>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Rédacteurs territoriaux</w:t>
            </w:r>
          </w:p>
          <w:p>
            <w:pPr>
              <w:pStyle w:val="Contenudetableau"/>
              <w:jc w:val="center"/>
              <w:rPr>
                <w:rFonts w:ascii="Calibri Light" w:hAnsi="Calibri Light" w:cs="Calibri Light"/>
                <w:sz w:val="22"/>
                <w:szCs w:val="22"/>
              </w:rPr>
            </w:pPr>
            <w:r>
              <w:rPr>
                <w:rFonts w:cs="Calibri Light" w:ascii="Calibri Light" w:hAnsi="Calibri Light"/>
                <w:sz w:val="22"/>
                <w:szCs w:val="22"/>
              </w:rPr>
              <w:t>Animateurs</w:t>
            </w:r>
          </w:p>
          <w:p>
            <w:pPr>
              <w:pStyle w:val="Contenudetableau"/>
              <w:jc w:val="center"/>
              <w:rPr>
                <w:rFonts w:ascii="Calibri Light" w:hAnsi="Calibri Light" w:eastAsia="Times New Roman" w:cs="Calibri Light"/>
                <w:color w:val="000000"/>
                <w:kern w:val="2"/>
                <w:sz w:val="22"/>
                <w:szCs w:val="22"/>
                <w:lang w:val="fr-FR" w:eastAsia="ar-SA" w:bidi="ar-SA"/>
              </w:rPr>
            </w:pPr>
            <w:r>
              <w:rPr>
                <w:rFonts w:eastAsia="Times New Roman" w:cs="Calibri Light" w:ascii="Calibri Light" w:hAnsi="Calibri Light"/>
                <w:color w:val="000000"/>
                <w:kern w:val="2"/>
                <w:sz w:val="22"/>
                <w:szCs w:val="22"/>
                <w:lang w:val="fr-FR" w:eastAsia="ar-SA" w:bidi="ar-SA"/>
              </w:rPr>
              <w:t>Educateurs des APS</w:t>
            </w:r>
          </w:p>
        </w:tc>
        <w:tc>
          <w:tcPr>
            <w:tcW w:w="1725"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1</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Chef de service avec encadrement</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2 380</w:t>
            </w:r>
          </w:p>
        </w:tc>
      </w:tr>
      <w:tr>
        <w:trPr/>
        <w:tc>
          <w:tcPr>
            <w:tcW w:w="3688" w:type="dxa"/>
            <w:gridSpan w:val="2"/>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25" w:type="dxa"/>
            <w:tcBorders>
              <w:left w:val="single" w:sz="2" w:space="0" w:color="000000"/>
              <w:bottom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Groupe 2</w:t>
            </w:r>
          </w:p>
        </w:tc>
        <w:tc>
          <w:tcPr>
            <w:tcW w:w="2581" w:type="dxa"/>
            <w:gridSpan w:val="3"/>
            <w:tcBorders>
              <w:left w:val="single" w:sz="2" w:space="0" w:color="000000"/>
              <w:bottom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Responsable de service sans encadrement</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2 185</w:t>
            </w:r>
          </w:p>
        </w:tc>
      </w:tr>
      <w:tr>
        <w:trPr/>
        <w:tc>
          <w:tcPr>
            <w:tcW w:w="3688" w:type="dxa"/>
            <w:gridSpan w:val="2"/>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25"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3</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Expertise</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1 995</w:t>
            </w:r>
          </w:p>
        </w:tc>
      </w:tr>
      <w:tr>
        <w:trPr/>
        <w:tc>
          <w:tcPr>
            <w:tcW w:w="3688" w:type="dxa"/>
            <w:gridSpan w:val="2"/>
            <w:vMerge w:val="restart"/>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Adjoints administratifs territoriaux</w:t>
            </w:r>
          </w:p>
          <w:p>
            <w:pPr>
              <w:pStyle w:val="Contenudetableau"/>
              <w:jc w:val="center"/>
              <w:rPr>
                <w:rFonts w:ascii="Calibri Light" w:hAnsi="Calibri Light" w:cs="Calibri Light"/>
                <w:sz w:val="22"/>
                <w:szCs w:val="22"/>
              </w:rPr>
            </w:pPr>
            <w:r>
              <w:rPr>
                <w:rFonts w:cs="Calibri Light" w:ascii="Calibri Light" w:hAnsi="Calibri Light"/>
                <w:sz w:val="22"/>
                <w:szCs w:val="22"/>
              </w:rPr>
              <w:t>Adjoints techniques territoriaux</w:t>
            </w:r>
          </w:p>
          <w:p>
            <w:pPr>
              <w:pStyle w:val="Standard"/>
              <w:ind w:right="5"/>
              <w:jc w:val="center"/>
              <w:rPr>
                <w:rFonts w:ascii="Calibri Light" w:hAnsi="Calibri Light" w:cs="Calibri Light"/>
                <w:sz w:val="22"/>
                <w:szCs w:val="22"/>
              </w:rPr>
            </w:pPr>
            <w:r>
              <w:rPr>
                <w:rFonts w:cs="Calibri Light" w:ascii="Calibri Light" w:hAnsi="Calibri Light"/>
                <w:sz w:val="22"/>
                <w:szCs w:val="22"/>
              </w:rPr>
              <w:t>Agents de maîtrise territoriaux</w:t>
            </w:r>
          </w:p>
          <w:p>
            <w:pPr>
              <w:pStyle w:val="Standard"/>
              <w:ind w:right="5"/>
              <w:jc w:val="center"/>
              <w:rPr>
                <w:rFonts w:ascii="Calibri Light" w:hAnsi="Calibri Light" w:cs="Calibri Light"/>
                <w:sz w:val="22"/>
                <w:szCs w:val="22"/>
              </w:rPr>
            </w:pPr>
            <w:r>
              <w:rPr>
                <w:rFonts w:cs="Calibri Light" w:ascii="Calibri Light" w:hAnsi="Calibri Light"/>
                <w:sz w:val="22"/>
                <w:szCs w:val="22"/>
              </w:rPr>
              <w:t>ATSEM</w:t>
            </w:r>
          </w:p>
          <w:p>
            <w:pPr>
              <w:pStyle w:val="Standard"/>
              <w:ind w:right="5"/>
              <w:jc w:val="center"/>
              <w:rPr>
                <w:rFonts w:ascii="Calibri Light" w:hAnsi="Calibri Light" w:cs="Calibri Light"/>
                <w:sz w:val="22"/>
                <w:szCs w:val="22"/>
              </w:rPr>
            </w:pPr>
            <w:r>
              <w:rPr>
                <w:rFonts w:cs="Calibri Light" w:ascii="Calibri Light" w:hAnsi="Calibri Light"/>
                <w:sz w:val="22"/>
                <w:szCs w:val="22"/>
              </w:rPr>
              <w:t>Agents sociaux</w:t>
            </w:r>
          </w:p>
          <w:p>
            <w:pPr>
              <w:pStyle w:val="Standard"/>
              <w:ind w:right="5"/>
              <w:jc w:val="center"/>
              <w:rPr>
                <w:rFonts w:ascii="Calibri Light" w:hAnsi="Calibri Light" w:cs="Calibri Light"/>
                <w:sz w:val="22"/>
                <w:szCs w:val="22"/>
              </w:rPr>
            </w:pPr>
            <w:r>
              <w:rPr>
                <w:rFonts w:cs="Calibri Light" w:ascii="Calibri Light" w:hAnsi="Calibri Light"/>
                <w:sz w:val="22"/>
                <w:szCs w:val="22"/>
              </w:rPr>
              <w:t>Adjoints d’animation</w:t>
            </w:r>
          </w:p>
          <w:p>
            <w:pPr>
              <w:pStyle w:val="Standard"/>
              <w:ind w:right="5"/>
              <w:jc w:val="center"/>
              <w:rPr>
                <w:rFonts w:ascii="Calibri Light" w:hAnsi="Calibri Light" w:cs="Calibri Light"/>
                <w:sz w:val="22"/>
                <w:szCs w:val="22"/>
              </w:rPr>
            </w:pPr>
            <w:r>
              <w:rPr>
                <w:rFonts w:cs="Calibri Light" w:ascii="Calibri Light" w:hAnsi="Calibri Light"/>
                <w:sz w:val="22"/>
                <w:szCs w:val="22"/>
              </w:rPr>
              <w:t>Opérateurs des APS</w:t>
            </w:r>
          </w:p>
          <w:p>
            <w:pPr>
              <w:pStyle w:val="Standard"/>
              <w:ind w:right="5"/>
              <w:jc w:val="center"/>
              <w:rPr>
                <w:rFonts w:ascii="Calibri Light" w:hAnsi="Calibri Light" w:eastAsia="Times New Roman" w:cs="Calibri Light"/>
                <w:color w:val="000000"/>
                <w:kern w:val="2"/>
                <w:sz w:val="22"/>
                <w:szCs w:val="22"/>
                <w:lang w:val="fr-FR" w:eastAsia="ar-SA" w:bidi="ar-SA"/>
              </w:rPr>
            </w:pPr>
            <w:r>
              <w:rPr>
                <w:rFonts w:eastAsia="Times New Roman" w:cs="Calibri Light" w:ascii="Calibri Light" w:hAnsi="Calibri Light"/>
                <w:color w:val="000000"/>
                <w:kern w:val="2"/>
                <w:sz w:val="22"/>
                <w:szCs w:val="22"/>
                <w:lang w:val="fr-FR" w:eastAsia="ar-SA" w:bidi="ar-SA"/>
              </w:rPr>
              <w:t>Adjoint du patrimoine</w:t>
            </w:r>
          </w:p>
        </w:tc>
        <w:tc>
          <w:tcPr>
            <w:tcW w:w="1725"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1</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Encadrement de proximité, expertise</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1 260</w:t>
            </w:r>
          </w:p>
        </w:tc>
      </w:tr>
      <w:tr>
        <w:trPr/>
        <w:tc>
          <w:tcPr>
            <w:tcW w:w="3688" w:type="dxa"/>
            <w:gridSpan w:val="2"/>
            <w:vMerge w:val="continue"/>
            <w:tcBorders>
              <w:left w:val="single" w:sz="2" w:space="0" w:color="000001"/>
              <w:bottom w:val="single" w:sz="2" w:space="0" w:color="000001"/>
            </w:tcBorders>
            <w:shd w:color="auto" w:fill="FFFFFF" w:val="clear"/>
            <w:vAlign w:val="center"/>
          </w:tcPr>
          <w:p>
            <w:pPr>
              <w:pStyle w:val="Normal"/>
              <w:rPr>
                <w:rFonts w:ascii="Calibri Light" w:hAnsi="Calibri Light" w:cs="Calibri Light"/>
                <w:sz w:val="22"/>
                <w:szCs w:val="22"/>
              </w:rPr>
            </w:pPr>
            <w:r>
              <w:rPr>
                <w:rFonts w:cs="Calibri Light" w:ascii="Calibri Light" w:hAnsi="Calibri Light"/>
                <w:sz w:val="22"/>
                <w:szCs w:val="22"/>
              </w:rPr>
            </w:r>
          </w:p>
        </w:tc>
        <w:tc>
          <w:tcPr>
            <w:tcW w:w="1725" w:type="dxa"/>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Groupe 2</w:t>
            </w:r>
          </w:p>
        </w:tc>
        <w:tc>
          <w:tcPr>
            <w:tcW w:w="2581" w:type="dxa"/>
            <w:gridSpan w:val="3"/>
            <w:tcBorders>
              <w:left w:val="single" w:sz="2" w:space="0" w:color="000001"/>
              <w:bottom w:val="single" w:sz="2" w:space="0" w:color="000001"/>
            </w:tcBorders>
            <w:shd w:color="auto" w:fill="FFFFFF" w:val="clear"/>
            <w:vAlign w:val="center"/>
          </w:tcPr>
          <w:p>
            <w:pPr>
              <w:pStyle w:val="Contenudetableau"/>
              <w:jc w:val="center"/>
              <w:rPr>
                <w:rFonts w:ascii="Calibri Light" w:hAnsi="Calibri Light" w:cs="Calibri Light"/>
                <w:sz w:val="22"/>
                <w:szCs w:val="22"/>
              </w:rPr>
            </w:pPr>
            <w:r>
              <w:rPr>
                <w:rFonts w:cs="Calibri Light" w:ascii="Calibri Light" w:hAnsi="Calibri Light"/>
                <w:sz w:val="22"/>
                <w:szCs w:val="22"/>
              </w:rPr>
              <w:t>Agent d’exécution</w:t>
            </w:r>
          </w:p>
        </w:tc>
        <w:tc>
          <w:tcPr>
            <w:tcW w:w="1755" w:type="dxa"/>
            <w:tcBorders>
              <w:left w:val="single" w:sz="2" w:space="0" w:color="000000"/>
              <w:bottom w:val="single" w:sz="2" w:space="0" w:color="000000"/>
              <w:right w:val="single" w:sz="2" w:space="0" w:color="000000"/>
            </w:tcBorders>
            <w:shd w:color="auto" w:fill="auto" w:val="clear"/>
            <w:vAlign w:val="center"/>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1 200</w:t>
            </w:r>
          </w:p>
        </w:tc>
      </w:tr>
      <w:tr>
        <w:trPr/>
        <w:tc>
          <w:tcPr>
            <w:tcW w:w="3674" w:type="dxa"/>
            <w:vMerge w:val="restart"/>
            <w:tcBorders>
              <w:top w:val="single" w:sz="4" w:space="0" w:color="000000"/>
              <w:left w:val="single" w:sz="4" w:space="0" w:color="000000"/>
              <w:bottom w:val="single" w:sz="4" w:space="0" w:color="000000"/>
            </w:tcBorders>
          </w:tcPr>
          <w:p>
            <w:pPr>
              <w:pStyle w:val="Contenudetableau"/>
              <w:jc w:val="center"/>
              <w:rPr>
                <w:rFonts w:ascii="Calibri Light" w:hAnsi="Calibri Light"/>
              </w:rPr>
            </w:pPr>
            <w:r>
              <w:rPr>
                <w:rFonts w:ascii="Calibri Light" w:hAnsi="Calibri Light"/>
              </w:rPr>
            </w:r>
          </w:p>
          <w:p>
            <w:pPr>
              <w:pStyle w:val="Contenudetableau"/>
              <w:jc w:val="center"/>
              <w:rPr>
                <w:rFonts w:ascii="Calibri Light" w:hAnsi="Calibri Light"/>
              </w:rPr>
            </w:pPr>
            <w:r>
              <w:rPr>
                <w:rFonts w:ascii="Calibri Light" w:hAnsi="Calibri Light"/>
              </w:rPr>
            </w:r>
          </w:p>
          <w:p>
            <w:pPr>
              <w:pStyle w:val="Contenudetableau"/>
              <w:jc w:val="center"/>
              <w:rPr/>
            </w:pPr>
            <w:r>
              <w:rPr>
                <w:rFonts w:ascii="Calibri Light" w:hAnsi="Calibri Light"/>
              </w:rPr>
              <w:t xml:space="preserve">Techniciens </w:t>
            </w:r>
            <w:r>
              <w:rPr>
                <w:rFonts w:cs="Calibri Light" w:ascii="Calibri Light" w:hAnsi="Calibri Light"/>
                <w:sz w:val="22"/>
                <w:szCs w:val="22"/>
              </w:rPr>
              <w:t>territoriaux</w:t>
            </w:r>
          </w:p>
        </w:tc>
        <w:tc>
          <w:tcPr>
            <w:tcW w:w="1763" w:type="dxa"/>
            <w:gridSpan w:val="3"/>
            <w:tcBorders>
              <w:top w:val="single" w:sz="4" w:space="0" w:color="000000"/>
              <w:left w:val="single" w:sz="4" w:space="0" w:color="000000"/>
              <w:bottom w:val="single" w:sz="4" w:space="0" w:color="000000"/>
            </w:tcBorders>
          </w:tcPr>
          <w:p>
            <w:pPr>
              <w:pStyle w:val="Contenudetableau"/>
              <w:jc w:val="center"/>
              <w:rPr>
                <w:rFonts w:ascii="Calibri Light" w:hAnsi="Calibri Light" w:cs="Calibri Light"/>
                <w:sz w:val="22"/>
                <w:szCs w:val="22"/>
              </w:rPr>
            </w:pPr>
            <w:r>
              <w:rPr>
                <w:rFonts w:cs="Calibri Light" w:ascii="Calibri Light" w:hAnsi="Calibri Light"/>
                <w:sz w:val="22"/>
                <w:szCs w:val="22"/>
              </w:rPr>
              <w:t>Groupe 1</w:t>
            </w:r>
          </w:p>
        </w:tc>
        <w:tc>
          <w:tcPr>
            <w:tcW w:w="2555" w:type="dxa"/>
            <w:tcBorders>
              <w:top w:val="single" w:sz="4" w:space="0" w:color="000000"/>
              <w:left w:val="single" w:sz="4" w:space="0" w:color="000000"/>
              <w:bottom w:val="single" w:sz="4" w:space="0" w:color="000000"/>
            </w:tcBorders>
          </w:tcPr>
          <w:p>
            <w:pPr>
              <w:pStyle w:val="Contenudetableau"/>
              <w:jc w:val="center"/>
              <w:rPr>
                <w:rFonts w:ascii="Calibri Light" w:hAnsi="Calibri Light" w:cs="Calibri Light"/>
                <w:sz w:val="22"/>
                <w:szCs w:val="22"/>
              </w:rPr>
            </w:pPr>
            <w:r>
              <w:rPr>
                <w:rFonts w:cs="Calibri Light" w:ascii="Calibri Light" w:hAnsi="Calibri Light"/>
                <w:sz w:val="22"/>
                <w:szCs w:val="22"/>
              </w:rPr>
              <w:t>Chef de service avec encadrement</w:t>
            </w:r>
          </w:p>
        </w:tc>
        <w:tc>
          <w:tcPr>
            <w:tcW w:w="1757" w:type="dxa"/>
            <w:gridSpan w:val="2"/>
            <w:tcBorders>
              <w:top w:val="single" w:sz="4" w:space="0" w:color="000000"/>
              <w:left w:val="single" w:sz="4" w:space="0" w:color="000000"/>
              <w:bottom w:val="single" w:sz="4" w:space="0" w:color="000000"/>
              <w:right w:val="single" w:sz="4" w:space="0" w:color="000000"/>
            </w:tcBorders>
          </w:tcPr>
          <w:p>
            <w:pPr>
              <w:pStyle w:val="Contenudetableau"/>
              <w:jc w:val="center"/>
              <w:rPr>
                <w:rFonts w:ascii="Calibri Light" w:hAnsi="Calibri Light"/>
                <w:sz w:val="22"/>
                <w:szCs w:val="22"/>
              </w:rPr>
            </w:pPr>
            <w:r>
              <w:rPr>
                <w:rFonts w:ascii="Calibri Light" w:hAnsi="Calibri Light"/>
                <w:sz w:val="22"/>
                <w:szCs w:val="22"/>
              </w:rPr>
              <w:t>2680</w:t>
            </w:r>
          </w:p>
        </w:tc>
      </w:tr>
      <w:tr>
        <w:trPr/>
        <w:tc>
          <w:tcPr>
            <w:tcW w:w="3674" w:type="dxa"/>
            <w:vMerge w:val="continue"/>
            <w:tcBorders>
              <w:left w:val="single" w:sz="4" w:space="0" w:color="000000"/>
              <w:bottom w:val="single" w:sz="4" w:space="0" w:color="000000"/>
            </w:tcBorders>
          </w:tcPr>
          <w:p>
            <w:pPr>
              <w:pStyle w:val="Contenudetableau"/>
              <w:rPr>
                <w:rFonts w:ascii="Calibri Light" w:hAnsi="Calibri Light"/>
              </w:rPr>
            </w:pPr>
            <w:r>
              <w:rPr>
                <w:rFonts w:ascii="Calibri Light" w:hAnsi="Calibri Light"/>
              </w:rPr>
            </w:r>
          </w:p>
        </w:tc>
        <w:tc>
          <w:tcPr>
            <w:tcW w:w="1763" w:type="dxa"/>
            <w:gridSpan w:val="3"/>
            <w:tcBorders>
              <w:left w:val="single" w:sz="4" w:space="0" w:color="000000"/>
              <w:bottom w:val="single" w:sz="4" w:space="0" w:color="000000"/>
            </w:tcBorders>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Groupe 2</w:t>
            </w:r>
          </w:p>
        </w:tc>
        <w:tc>
          <w:tcPr>
            <w:tcW w:w="2555" w:type="dxa"/>
            <w:tcBorders>
              <w:left w:val="single" w:sz="4" w:space="0" w:color="000000"/>
              <w:bottom w:val="single" w:sz="4" w:space="0" w:color="000000"/>
            </w:tcBorders>
          </w:tcPr>
          <w:p>
            <w:pPr>
              <w:pStyle w:val="Contenudetableau"/>
              <w:jc w:val="center"/>
              <w:rPr>
                <w:rFonts w:ascii="Calibri Light" w:hAnsi="Calibri Light" w:cs="Calibri Light"/>
                <w:color w:val="auto"/>
                <w:sz w:val="22"/>
                <w:szCs w:val="22"/>
              </w:rPr>
            </w:pPr>
            <w:r>
              <w:rPr>
                <w:rFonts w:cs="Calibri Light" w:ascii="Calibri Light" w:hAnsi="Calibri Light"/>
                <w:color w:val="auto"/>
                <w:sz w:val="22"/>
                <w:szCs w:val="22"/>
              </w:rPr>
              <w:t>Responsable de service sans encadrement</w:t>
            </w:r>
          </w:p>
        </w:tc>
        <w:tc>
          <w:tcPr>
            <w:tcW w:w="1757" w:type="dxa"/>
            <w:gridSpan w:val="2"/>
            <w:tcBorders>
              <w:left w:val="single" w:sz="4" w:space="0" w:color="000000"/>
              <w:bottom w:val="single" w:sz="4" w:space="0" w:color="000000"/>
              <w:right w:val="single" w:sz="4" w:space="0" w:color="000000"/>
            </w:tcBorders>
          </w:tcPr>
          <w:p>
            <w:pPr>
              <w:pStyle w:val="Contenudetableau"/>
              <w:jc w:val="center"/>
              <w:rPr>
                <w:rFonts w:ascii="Calibri Light" w:hAnsi="Calibri Light"/>
                <w:sz w:val="22"/>
                <w:szCs w:val="22"/>
              </w:rPr>
            </w:pPr>
            <w:r>
              <w:rPr>
                <w:rFonts w:ascii="Calibri Light" w:hAnsi="Calibri Light"/>
                <w:sz w:val="22"/>
                <w:szCs w:val="22"/>
              </w:rPr>
              <w:t>2535</w:t>
            </w:r>
          </w:p>
        </w:tc>
      </w:tr>
      <w:tr>
        <w:trPr>
          <w:trHeight w:val="605" w:hRule="atLeast"/>
        </w:trPr>
        <w:tc>
          <w:tcPr>
            <w:tcW w:w="3674" w:type="dxa"/>
            <w:vMerge w:val="continue"/>
            <w:tcBorders>
              <w:left w:val="single" w:sz="4" w:space="0" w:color="000000"/>
              <w:bottom w:val="single" w:sz="4" w:space="0" w:color="000000"/>
            </w:tcBorders>
          </w:tcPr>
          <w:p>
            <w:pPr>
              <w:pStyle w:val="Contenudetableau"/>
              <w:rPr>
                <w:rFonts w:ascii="Calibri Light" w:hAnsi="Calibri Light"/>
              </w:rPr>
            </w:pPr>
            <w:r>
              <w:rPr>
                <w:rFonts w:ascii="Calibri Light" w:hAnsi="Calibri Light"/>
              </w:rPr>
            </w:r>
          </w:p>
        </w:tc>
        <w:tc>
          <w:tcPr>
            <w:tcW w:w="1763" w:type="dxa"/>
            <w:gridSpan w:val="3"/>
            <w:tcBorders>
              <w:left w:val="single" w:sz="4" w:space="0" w:color="000000"/>
              <w:bottom w:val="single" w:sz="4" w:space="0" w:color="000000"/>
            </w:tcBorders>
          </w:tcPr>
          <w:p>
            <w:pPr>
              <w:pStyle w:val="Contenudetableau"/>
              <w:jc w:val="center"/>
              <w:rPr>
                <w:rFonts w:ascii="Calibri Light" w:hAnsi="Calibri Light" w:cs="Calibri Light"/>
                <w:sz w:val="22"/>
                <w:szCs w:val="22"/>
              </w:rPr>
            </w:pPr>
            <w:r>
              <w:rPr>
                <w:rFonts w:cs="Calibri Light" w:ascii="Calibri Light" w:hAnsi="Calibri Light"/>
                <w:sz w:val="22"/>
                <w:szCs w:val="22"/>
              </w:rPr>
              <w:t>Groupe 3</w:t>
            </w:r>
          </w:p>
        </w:tc>
        <w:tc>
          <w:tcPr>
            <w:tcW w:w="2555" w:type="dxa"/>
            <w:tcBorders>
              <w:left w:val="single" w:sz="4" w:space="0" w:color="000000"/>
              <w:bottom w:val="single" w:sz="4" w:space="0" w:color="000000"/>
            </w:tcBorders>
          </w:tcPr>
          <w:p>
            <w:pPr>
              <w:pStyle w:val="Contenudetableau"/>
              <w:jc w:val="center"/>
              <w:rPr>
                <w:rFonts w:ascii="Calibri Light" w:hAnsi="Calibri Light" w:cs="Calibri Light"/>
                <w:sz w:val="22"/>
                <w:szCs w:val="22"/>
              </w:rPr>
            </w:pPr>
            <w:r>
              <w:rPr>
                <w:rFonts w:cs="Calibri Light" w:ascii="Calibri Light" w:hAnsi="Calibri Light"/>
                <w:sz w:val="22"/>
                <w:szCs w:val="22"/>
              </w:rPr>
              <w:t>Expertise</w:t>
            </w:r>
          </w:p>
        </w:tc>
        <w:tc>
          <w:tcPr>
            <w:tcW w:w="1757" w:type="dxa"/>
            <w:gridSpan w:val="2"/>
            <w:tcBorders>
              <w:left w:val="single" w:sz="4" w:space="0" w:color="000000"/>
              <w:bottom w:val="single" w:sz="4" w:space="0" w:color="000000"/>
              <w:right w:val="single" w:sz="4" w:space="0" w:color="000000"/>
            </w:tcBorders>
          </w:tcPr>
          <w:p>
            <w:pPr>
              <w:pStyle w:val="Contenudetableau"/>
              <w:jc w:val="center"/>
              <w:rPr>
                <w:rFonts w:ascii="Calibri Light" w:hAnsi="Calibri Light"/>
                <w:sz w:val="22"/>
                <w:szCs w:val="22"/>
              </w:rPr>
            </w:pPr>
            <w:r>
              <w:rPr>
                <w:rFonts w:ascii="Calibri Light" w:hAnsi="Calibri Light"/>
                <w:sz w:val="22"/>
                <w:szCs w:val="22"/>
              </w:rPr>
              <w:t>2385</w:t>
            </w:r>
          </w:p>
        </w:tc>
      </w:tr>
    </w:tbl>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tabs>
          <w:tab w:val="clear" w:pos="708"/>
        </w:tabs>
        <w:suppressAutoHyphens w:val="false"/>
        <w:spacing w:lineRule="auto" w:line="240"/>
        <w:ind w:left="-567"/>
        <w:jc w:val="both"/>
        <w:rPr>
          <w:rFonts w:ascii="Calibri Light" w:hAnsi="Calibri Light" w:cs="Calibri Light"/>
          <w:b/>
          <w:color w:val="auto"/>
          <w:kern w:val="0"/>
          <w:sz w:val="22"/>
          <w:szCs w:val="22"/>
          <w:lang w:eastAsia="fr-FR"/>
        </w:rPr>
      </w:pPr>
      <w:r>
        <w:rPr>
          <w:rFonts w:cs="Calibri Light" w:ascii="Calibri Light" w:hAnsi="Calibri Light"/>
          <w:b/>
          <w:color w:val="auto"/>
          <w:kern w:val="0"/>
          <w:sz w:val="22"/>
          <w:szCs w:val="22"/>
          <w:lang w:eastAsia="fr-FR"/>
        </w:rPr>
        <w:t>Article 7 : cumuls possibles</w:t>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r>
    </w:p>
    <w:p>
      <w:pPr>
        <w:pStyle w:val="Normal"/>
        <w:ind w:left="-567"/>
        <w:jc w:val="both"/>
        <w:rPr>
          <w:rFonts w:ascii="Calibri Light" w:hAnsi="Calibri Light" w:cs="Calibri Light"/>
          <w:sz w:val="22"/>
          <w:szCs w:val="22"/>
        </w:rPr>
      </w:pPr>
      <w:r>
        <w:rPr>
          <w:rStyle w:val="Normal1"/>
          <w:rFonts w:cs="Calibri Light" w:ascii="Calibri Light" w:hAnsi="Calibri Light"/>
          <w:sz w:val="22"/>
          <w:szCs w:val="22"/>
        </w:rPr>
        <w:t>Le RIFSEEP est</w:t>
      </w:r>
      <w:r>
        <w:rPr>
          <w:rFonts w:cs="Calibri Light" w:ascii="Calibri Light" w:hAnsi="Calibri Light"/>
          <w:sz w:val="22"/>
          <w:szCs w:val="22"/>
        </w:rPr>
        <w:t xml:space="preserve"> exclusif de toutes autres primes et indemnités liées aux fonctions et à la manière de servir.</w:t>
      </w:r>
    </w:p>
    <w:p>
      <w:pPr>
        <w:pStyle w:val="Normal"/>
        <w:ind w:left="-567"/>
        <w:jc w:val="both"/>
        <w:rPr>
          <w:rFonts w:ascii="Calibri Light" w:hAnsi="Calibri Light" w:cs="Calibri Light"/>
          <w:sz w:val="22"/>
          <w:szCs w:val="22"/>
        </w:rPr>
      </w:pPr>
      <w:r>
        <w:rPr>
          <w:rFonts w:cs="Calibri Light" w:ascii="Calibri Light" w:hAnsi="Calibri Light"/>
          <w:sz w:val="22"/>
          <w:szCs w:val="22"/>
        </w:rPr>
        <w:t xml:space="preserve">Il est donc cumulable, par nature, avec </w:t>
      </w:r>
      <w:r>
        <w:rPr>
          <w:rFonts w:cs="Calibri Light" w:ascii="Calibri Light" w:hAnsi="Calibri Light"/>
          <w:i/>
          <w:iCs/>
          <w:sz w:val="22"/>
          <w:szCs w:val="22"/>
        </w:rPr>
        <w:t>(sélectionner les primes concernées)</w:t>
      </w:r>
      <w:r>
        <w:rPr>
          <w:rFonts w:cs="Calibri Light" w:ascii="Calibri Light" w:hAnsi="Calibri Light"/>
          <w:sz w:val="22"/>
          <w:szCs w:val="22"/>
        </w:rPr>
        <w:t> :</w:t>
      </w:r>
    </w:p>
    <w:p>
      <w:pPr>
        <w:pStyle w:val="Normal"/>
        <w:numPr>
          <w:ilvl w:val="0"/>
          <w:numId w:val="4"/>
        </w:numPr>
        <w:ind w:hanging="360" w:left="0"/>
        <w:jc w:val="both"/>
        <w:rPr>
          <w:rFonts w:ascii="Calibri Light" w:hAnsi="Calibri Light" w:cs="Calibri Light"/>
          <w:i/>
          <w:i/>
          <w:sz w:val="22"/>
          <w:szCs w:val="22"/>
        </w:rPr>
      </w:pPr>
      <w:r>
        <w:rPr>
          <w:rFonts w:cs="Calibri Light" w:ascii="Calibri Light" w:hAnsi="Calibri Light"/>
          <w:i/>
          <w:sz w:val="22"/>
          <w:szCs w:val="22"/>
        </w:rPr>
        <w:t>l’indemnité horaire pour travail normal de nuit ;</w:t>
      </w:r>
    </w:p>
    <w:p>
      <w:pPr>
        <w:pStyle w:val="Normal"/>
        <w:numPr>
          <w:ilvl w:val="0"/>
          <w:numId w:val="4"/>
        </w:numPr>
        <w:ind w:hanging="360" w:left="0"/>
        <w:jc w:val="both"/>
        <w:rPr>
          <w:rFonts w:ascii="Calibri Light" w:hAnsi="Calibri Light" w:cs="Calibri Light"/>
          <w:i/>
          <w:i/>
          <w:sz w:val="22"/>
          <w:szCs w:val="22"/>
        </w:rPr>
      </w:pPr>
      <w:r>
        <w:rPr>
          <w:rFonts w:cs="Calibri Light" w:ascii="Calibri Light" w:hAnsi="Calibri Light"/>
          <w:i/>
          <w:sz w:val="22"/>
          <w:szCs w:val="22"/>
        </w:rPr>
        <w:t>l’indemnité horaire pour travail du dimanche et jours fériés ;</w:t>
      </w:r>
    </w:p>
    <w:p>
      <w:pPr>
        <w:pStyle w:val="Normal"/>
        <w:numPr>
          <w:ilvl w:val="0"/>
          <w:numId w:val="4"/>
        </w:numPr>
        <w:ind w:hanging="360" w:left="0"/>
        <w:jc w:val="both"/>
        <w:rPr>
          <w:rFonts w:ascii="Calibri Light" w:hAnsi="Calibri Light" w:cs="Calibri Light"/>
          <w:i/>
          <w:i/>
          <w:sz w:val="22"/>
          <w:szCs w:val="22"/>
        </w:rPr>
      </w:pPr>
      <w:r>
        <w:rPr>
          <w:rFonts w:cs="Calibri Light" w:ascii="Calibri Light" w:hAnsi="Calibri Light"/>
          <w:i/>
          <w:sz w:val="22"/>
          <w:szCs w:val="22"/>
        </w:rPr>
        <w:t>l’indemnité d’astreinte ;</w:t>
      </w:r>
    </w:p>
    <w:p>
      <w:pPr>
        <w:pStyle w:val="Normal"/>
        <w:numPr>
          <w:ilvl w:val="0"/>
          <w:numId w:val="4"/>
        </w:numPr>
        <w:ind w:hanging="360" w:left="0"/>
        <w:jc w:val="both"/>
        <w:rPr>
          <w:rFonts w:ascii="Calibri Light" w:hAnsi="Calibri Light" w:cs="Calibri Light"/>
          <w:i/>
          <w:i/>
          <w:sz w:val="22"/>
          <w:szCs w:val="22"/>
        </w:rPr>
      </w:pPr>
      <w:r>
        <w:rPr>
          <w:rFonts w:cs="Calibri Light" w:ascii="Calibri Light" w:hAnsi="Calibri Light"/>
          <w:i/>
          <w:sz w:val="22"/>
          <w:szCs w:val="22"/>
        </w:rPr>
        <w:t>l’indemnité de permanence ;</w:t>
      </w:r>
    </w:p>
    <w:p>
      <w:pPr>
        <w:pStyle w:val="Normal"/>
        <w:numPr>
          <w:ilvl w:val="0"/>
          <w:numId w:val="4"/>
        </w:numPr>
        <w:ind w:hanging="360" w:left="0"/>
        <w:jc w:val="both"/>
        <w:rPr>
          <w:rFonts w:ascii="Calibri Light" w:hAnsi="Calibri Light" w:cs="Calibri Light"/>
          <w:i/>
          <w:i/>
          <w:sz w:val="22"/>
          <w:szCs w:val="22"/>
        </w:rPr>
      </w:pPr>
      <w:r>
        <w:rPr>
          <w:rFonts w:cs="Calibri Light" w:ascii="Calibri Light" w:hAnsi="Calibri Light"/>
          <w:i/>
          <w:sz w:val="22"/>
          <w:szCs w:val="22"/>
        </w:rPr>
        <w:t>l’indemnité d’intervention ;</w:t>
      </w:r>
    </w:p>
    <w:p>
      <w:pPr>
        <w:pStyle w:val="Normal"/>
        <w:numPr>
          <w:ilvl w:val="0"/>
          <w:numId w:val="4"/>
        </w:numPr>
        <w:ind w:hanging="360" w:left="0"/>
        <w:jc w:val="both"/>
        <w:rPr>
          <w:rFonts w:ascii="Calibri Light" w:hAnsi="Calibri Light" w:cs="Calibri Light"/>
          <w:i/>
          <w:i/>
          <w:sz w:val="22"/>
          <w:szCs w:val="22"/>
        </w:rPr>
      </w:pPr>
      <w:r>
        <w:rPr>
          <w:rFonts w:cs="Calibri Light" w:ascii="Calibri Light" w:hAnsi="Calibri Light"/>
          <w:i/>
          <w:sz w:val="22"/>
          <w:szCs w:val="22"/>
        </w:rPr>
        <w:t>l’indemnité horaire pour travail supplémentaire ;</w:t>
      </w:r>
    </w:p>
    <w:p>
      <w:pPr>
        <w:pStyle w:val="Normal"/>
        <w:numPr>
          <w:ilvl w:val="0"/>
          <w:numId w:val="4"/>
        </w:numPr>
        <w:ind w:hanging="360" w:left="0"/>
        <w:jc w:val="both"/>
        <w:rPr>
          <w:rFonts w:ascii="Calibri Light" w:hAnsi="Calibri Light" w:cs="Calibri Light"/>
          <w:i/>
          <w:i/>
          <w:sz w:val="22"/>
          <w:szCs w:val="22"/>
        </w:rPr>
      </w:pPr>
      <w:r>
        <w:rPr>
          <w:rFonts w:cs="Calibri Light" w:ascii="Calibri Light" w:hAnsi="Calibri Light"/>
          <w:i/>
          <w:sz w:val="22"/>
          <w:szCs w:val="22"/>
        </w:rPr>
        <w:t>l’indemnité forfaitaire complémentaire pour élections.</w:t>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r>
    </w:p>
    <w:p>
      <w:pPr>
        <w:pStyle w:val="Normal"/>
        <w:ind w:left="-567"/>
        <w:jc w:val="both"/>
        <w:rPr>
          <w:rFonts w:ascii="Calibri Light" w:hAnsi="Calibri Light" w:cs="Calibri Light"/>
          <w:sz w:val="22"/>
          <w:szCs w:val="22"/>
        </w:rPr>
      </w:pPr>
      <w:r>
        <w:rPr>
          <w:rFonts w:cs="Calibri Light" w:ascii="Calibri Light" w:hAnsi="Calibri Light"/>
          <w:sz w:val="22"/>
          <w:szCs w:val="22"/>
        </w:rPr>
        <w:t>Après en avoir délibéré, l’assemblée délibérante</w:t>
      </w:r>
      <w:r>
        <w:rPr>
          <w:rFonts w:cs="Calibri Light" w:ascii="Calibri Light" w:hAnsi="Calibri Light"/>
          <w:i/>
          <w:sz w:val="22"/>
          <w:szCs w:val="22"/>
        </w:rPr>
        <w:t xml:space="preserve"> </w:t>
      </w:r>
      <w:r>
        <w:rPr>
          <w:rFonts w:cs="Calibri Light" w:ascii="Calibri Light" w:hAnsi="Calibri Light"/>
          <w:sz w:val="22"/>
          <w:szCs w:val="22"/>
        </w:rPr>
        <w:t>décide :</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ListParagraph"/>
        <w:numPr>
          <w:ilvl w:val="0"/>
          <w:numId w:val="3"/>
        </w:numPr>
        <w:ind w:hanging="360" w:left="0"/>
        <w:jc w:val="both"/>
        <w:rPr>
          <w:rFonts w:ascii="Calibri Light" w:hAnsi="Calibri Light" w:cs="Calibri Light"/>
          <w:sz w:val="22"/>
          <w:szCs w:val="22"/>
        </w:rPr>
      </w:pPr>
      <w:r>
        <w:rPr>
          <w:rFonts w:cs="Calibri Light" w:ascii="Calibri Light" w:hAnsi="Calibri Light"/>
          <w:sz w:val="22"/>
          <w:szCs w:val="22"/>
        </w:rPr>
        <w:t xml:space="preserve">D’instaurer un régime indemnitaire tenant compte des </w:t>
      </w:r>
      <w:r>
        <w:rPr>
          <w:rFonts w:cs="Calibri Light" w:ascii="Calibri Light" w:hAnsi="Calibri Light"/>
          <w:color w:val="auto"/>
          <w:kern w:val="0"/>
          <w:sz w:val="22"/>
          <w:szCs w:val="22"/>
          <w:lang w:eastAsia="fr-FR"/>
        </w:rPr>
        <w:t xml:space="preserve">fonctions, des sujétions, de l’expertise et de l’engagement professionnel (RIFSEEP) tel que présenté ci-dessus à compter du : ……..…………et de suppléer selon le rythme de parution, les anciennes dispositions, le régime actuellement en vigueur. </w:t>
      </w:r>
    </w:p>
    <w:p>
      <w:pPr>
        <w:pStyle w:val="Normal"/>
        <w:jc w:val="both"/>
        <w:rPr>
          <w:rFonts w:ascii="Calibri Light" w:hAnsi="Calibri Light" w:cs="Calibri Light"/>
          <w:sz w:val="22"/>
          <w:szCs w:val="22"/>
        </w:rPr>
      </w:pPr>
      <w:r>
        <w:rPr>
          <w:rFonts w:cs="Calibri Light" w:ascii="Calibri Light" w:hAnsi="Calibri Light"/>
          <w:sz w:val="22"/>
          <w:szCs w:val="22"/>
        </w:rPr>
      </w:r>
    </w:p>
    <w:p>
      <w:pPr>
        <w:pStyle w:val="Normal"/>
        <w:tabs>
          <w:tab w:val="clear" w:pos="708"/>
        </w:tabs>
        <w:suppressAutoHyphens w:val="false"/>
        <w:spacing w:lineRule="auto" w:line="240"/>
        <w:jc w:val="both"/>
        <w:rPr>
          <w:rFonts w:ascii="Calibri Light" w:hAnsi="Calibri Light" w:cs="Calibri Light"/>
          <w:sz w:val="22"/>
          <w:szCs w:val="22"/>
        </w:rPr>
      </w:pPr>
      <w:r>
        <w:rPr>
          <w:rFonts w:cs="Calibri Light" w:ascii="Calibri Light" w:hAnsi="Calibri Light"/>
          <w:sz w:val="22"/>
          <w:szCs w:val="22"/>
        </w:rPr>
        <w:t>Selon le cas, le maintien aux fonctionnaires concernés à titre individuel de leur montant antérieur plus élevé en application de l’article L. 714-8 du code général de la fonction publique.</w:t>
      </w:r>
    </w:p>
    <w:p>
      <w:pPr>
        <w:pStyle w:val="Normal"/>
        <w:tabs>
          <w:tab w:val="clear" w:pos="708"/>
        </w:tabs>
        <w:suppressAutoHyphens w:val="false"/>
        <w:spacing w:lineRule="auto" w:line="240"/>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r>
    </w:p>
    <w:p>
      <w:pPr>
        <w:pStyle w:val="ListParagraph"/>
        <w:numPr>
          <w:ilvl w:val="0"/>
          <w:numId w:val="3"/>
        </w:numPr>
        <w:tabs>
          <w:tab w:val="clear" w:pos="708"/>
        </w:tabs>
        <w:suppressAutoHyphens w:val="false"/>
        <w:spacing w:lineRule="auto" w:line="240"/>
        <w:ind w:hanging="360" w:left="0"/>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t xml:space="preserve">D’autoriser le </w:t>
      </w:r>
      <w:bookmarkStart w:id="0" w:name="_Hlk106955763"/>
      <w:r>
        <w:rPr>
          <w:rFonts w:cs="Calibri Light" w:ascii="Calibri Light" w:hAnsi="Calibri Light"/>
          <w:color w:val="auto"/>
          <w:kern w:val="0"/>
          <w:sz w:val="22"/>
          <w:szCs w:val="22"/>
          <w:highlight w:val="green"/>
          <w:lang w:eastAsia="fr-FR"/>
        </w:rPr>
        <w:t>Maire/Président</w:t>
      </w:r>
      <w:r>
        <w:rPr>
          <w:rFonts w:cs="Calibri Light" w:ascii="Calibri Light" w:hAnsi="Calibri Light"/>
          <w:color w:val="auto"/>
          <w:kern w:val="0"/>
          <w:sz w:val="22"/>
          <w:szCs w:val="22"/>
          <w:lang w:eastAsia="fr-FR"/>
        </w:rPr>
        <w:t xml:space="preserve"> </w:t>
      </w:r>
      <w:bookmarkEnd w:id="0"/>
      <w:r>
        <w:rPr>
          <w:rFonts w:cs="Calibri Light" w:ascii="Calibri Light" w:hAnsi="Calibri Light"/>
          <w:color w:val="auto"/>
          <w:kern w:val="0"/>
          <w:sz w:val="22"/>
          <w:szCs w:val="22"/>
          <w:lang w:eastAsia="fr-FR"/>
        </w:rPr>
        <w:t>à fixer par arrêté individuel le montant de l’IFSE et du CIA versés aux agents concernés dans le respect des dispositions fixées ci-dessus ;</w:t>
      </w:r>
    </w:p>
    <w:p>
      <w:pPr>
        <w:pStyle w:val="Normal"/>
        <w:tabs>
          <w:tab w:val="clear" w:pos="708"/>
        </w:tabs>
        <w:suppressAutoHyphens w:val="false"/>
        <w:spacing w:lineRule="auto" w:line="240"/>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r>
    </w:p>
    <w:p>
      <w:pPr>
        <w:pStyle w:val="ListParagraph"/>
        <w:numPr>
          <w:ilvl w:val="0"/>
          <w:numId w:val="3"/>
        </w:numPr>
        <w:tabs>
          <w:tab w:val="clear" w:pos="708"/>
        </w:tabs>
        <w:suppressAutoHyphens w:val="false"/>
        <w:spacing w:lineRule="auto" w:line="240"/>
        <w:ind w:hanging="360" w:left="0"/>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t>De prévoir et d’inscrire les crédits correspondants au budget.</w:t>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t xml:space="preserve">Les dispositions de la présente délibération prendront effet au </w:t>
      </w:r>
      <w:r>
        <w:rPr>
          <w:rFonts w:cs="Calibri Light" w:ascii="Calibri Light" w:hAnsi="Calibri Light"/>
          <w:color w:val="auto"/>
          <w:kern w:val="0"/>
          <w:sz w:val="22"/>
          <w:szCs w:val="22"/>
          <w:highlight w:val="green"/>
          <w:lang w:eastAsia="fr-FR"/>
        </w:rPr>
        <w:t>...../...../……..</w:t>
      </w:r>
      <w:r>
        <w:rPr>
          <w:rFonts w:cs="Calibri Light" w:ascii="Calibri Light" w:hAnsi="Calibri Light"/>
          <w:color w:val="auto"/>
          <w:kern w:val="0"/>
          <w:sz w:val="22"/>
          <w:szCs w:val="22"/>
          <w:lang w:eastAsia="fr-FR"/>
        </w:rPr>
        <w:t xml:space="preserve"> </w:t>
      </w:r>
      <w:r>
        <w:rPr>
          <w:rFonts w:cs="Calibri Light" w:ascii="Calibri Light" w:hAnsi="Calibri Light"/>
          <w:i/>
          <w:color w:val="auto"/>
          <w:kern w:val="0"/>
          <w:sz w:val="22"/>
          <w:szCs w:val="22"/>
          <w:lang w:eastAsia="fr-FR"/>
        </w:rPr>
        <w:t>(</w:t>
      </w:r>
      <w:r>
        <w:rPr>
          <w:rFonts w:cs="Calibri Light" w:ascii="Calibri Light" w:hAnsi="Calibri Light"/>
          <w:i/>
          <w:color w:val="C9211E"/>
          <w:kern w:val="0"/>
          <w:sz w:val="22"/>
          <w:szCs w:val="22"/>
          <w:lang w:eastAsia="fr-FR"/>
        </w:rPr>
        <w:t>au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r>
        <w:rPr>
          <w:rFonts w:cs="Calibri Light" w:ascii="Calibri Light" w:hAnsi="Calibri Light"/>
          <w:i/>
          <w:color w:val="auto"/>
          <w:kern w:val="0"/>
          <w:sz w:val="22"/>
          <w:szCs w:val="22"/>
          <w:lang w:eastAsia="fr-FR"/>
        </w:rPr>
        <w:t>).</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t>Ainsi fait et délibéré les jours, mois et an ci-dessous.</w:t>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t>Fait à ..................................,</w:t>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t>Le ..........................</w:t>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r>
    </w:p>
    <w:p>
      <w:pPr>
        <w:pStyle w:val="Normal"/>
        <w:tabs>
          <w:tab w:val="clear" w:pos="708"/>
        </w:tabs>
        <w:suppressAutoHyphens w:val="false"/>
        <w:spacing w:lineRule="auto" w:line="240"/>
        <w:ind w:left="-567"/>
        <w:jc w:val="both"/>
        <w:rPr>
          <w:rFonts w:ascii="Calibri Light" w:hAnsi="Calibri Light" w:cs="Calibri Light"/>
          <w:color w:val="auto"/>
          <w:kern w:val="0"/>
          <w:sz w:val="22"/>
          <w:szCs w:val="22"/>
          <w:lang w:eastAsia="fr-FR"/>
        </w:rPr>
      </w:pPr>
      <w:r>
        <w:rPr>
          <w:rFonts w:cs="Calibri Light" w:ascii="Calibri Light" w:hAnsi="Calibri Light"/>
          <w:color w:val="auto"/>
          <w:kern w:val="0"/>
          <w:sz w:val="22"/>
          <w:szCs w:val="22"/>
          <w:lang w:eastAsia="fr-FR"/>
        </w:rPr>
        <w:t xml:space="preserve">Le </w:t>
      </w:r>
      <w:r>
        <w:rPr>
          <w:rFonts w:cs="Calibri Light" w:ascii="Calibri Light" w:hAnsi="Calibri Light"/>
          <w:color w:val="auto"/>
          <w:kern w:val="0"/>
          <w:sz w:val="22"/>
          <w:szCs w:val="22"/>
          <w:highlight w:val="green"/>
          <w:lang w:eastAsia="fr-FR"/>
        </w:rPr>
        <w:t>Maire/Président</w:t>
      </w:r>
    </w:p>
    <w:p>
      <w:pPr>
        <w:pStyle w:val="Normal"/>
        <w:ind w:left="-567"/>
        <w:jc w:val="both"/>
        <w:rPr>
          <w:rFonts w:ascii="Calibri Light" w:hAnsi="Calibri Light" w:cs="Calibri Light"/>
          <w:sz w:val="22"/>
          <w:szCs w:val="22"/>
        </w:rPr>
      </w:pPr>
      <w:r>
        <w:rPr>
          <w:rFonts w:cs="Calibri Light" w:ascii="Calibri Light" w:hAnsi="Calibri Light"/>
          <w:sz w:val="22"/>
          <w:szCs w:val="22"/>
        </w:rPr>
      </w:r>
    </w:p>
    <w:p>
      <w:pPr>
        <w:pStyle w:val="Normal"/>
        <w:spacing w:lineRule="exact" w:line="208" w:before="5" w:after="0"/>
        <w:ind w:left="-567" w:right="109"/>
        <w:jc w:val="both"/>
        <w:rPr>
          <w:rFonts w:ascii="Calibri Light" w:hAnsi="Calibri Light" w:eastAsia="Trebuchet MS" w:cs="Calibri Light"/>
          <w:sz w:val="22"/>
          <w:szCs w:val="22"/>
        </w:rPr>
      </w:pPr>
      <w:r>
        <w:rPr>
          <w:rFonts w:eastAsia="Trebuchet MS" w:cs="Calibri Light" w:ascii="Calibri Light" w:hAnsi="Calibri Light"/>
          <w:sz w:val="22"/>
          <w:szCs w:val="22"/>
          <w:highlight w:val="green"/>
        </w:rPr>
        <w:t>Le</w:t>
      </w:r>
      <w:r>
        <w:rPr>
          <w:rFonts w:eastAsia="Trebuchet MS" w:cs="Calibri Light" w:ascii="Calibri Light" w:hAnsi="Calibri Light"/>
          <w:spacing w:val="3"/>
          <w:sz w:val="22"/>
          <w:szCs w:val="22"/>
          <w:highlight w:val="green"/>
        </w:rPr>
        <w:t xml:space="preserve"> </w:t>
      </w:r>
      <w:r>
        <w:rPr>
          <w:rFonts w:cs="Calibri Light" w:ascii="Calibri Light" w:hAnsi="Calibri Light"/>
          <w:color w:val="auto"/>
          <w:kern w:val="0"/>
          <w:sz w:val="22"/>
          <w:szCs w:val="22"/>
          <w:highlight w:val="green"/>
          <w:lang w:eastAsia="fr-FR"/>
        </w:rPr>
        <w:t>Maire/Président</w:t>
      </w:r>
      <w:r>
        <w:rPr>
          <w:rFonts w:eastAsia="Trebuchet MS" w:cs="Calibri Light" w:ascii="Calibri Light" w:hAnsi="Calibri Light"/>
          <w:i/>
          <w:sz w:val="22"/>
          <w:szCs w:val="22"/>
          <w:highlight w:val="green"/>
        </w:rPr>
        <w:t xml:space="preserve"> </w:t>
      </w:r>
      <w:r>
        <w:rPr>
          <w:rFonts w:eastAsia="Trebuchet MS" w:cs="Calibri Light" w:ascii="Calibri Light" w:hAnsi="Calibri Light"/>
          <w:spacing w:val="-1"/>
          <w:sz w:val="22"/>
          <w:szCs w:val="22"/>
          <w:highlight w:val="green"/>
        </w:rPr>
        <w:t>i</w:t>
      </w:r>
      <w:r>
        <w:rPr>
          <w:rFonts w:eastAsia="Trebuchet MS" w:cs="Calibri Light" w:ascii="Calibri Light" w:hAnsi="Calibri Light"/>
          <w:sz w:val="22"/>
          <w:szCs w:val="22"/>
          <w:highlight w:val="green"/>
        </w:rPr>
        <w:t>nf</w:t>
      </w:r>
      <w:r>
        <w:rPr>
          <w:rFonts w:eastAsia="Trebuchet MS" w:cs="Calibri Light" w:ascii="Calibri Light" w:hAnsi="Calibri Light"/>
          <w:spacing w:val="-1"/>
          <w:sz w:val="22"/>
          <w:szCs w:val="22"/>
          <w:highlight w:val="green"/>
        </w:rPr>
        <w:t>orm</w:t>
      </w:r>
      <w:r>
        <w:rPr>
          <w:rFonts w:eastAsia="Trebuchet MS" w:cs="Calibri Light" w:ascii="Calibri Light" w:hAnsi="Calibri Light"/>
          <w:sz w:val="22"/>
          <w:szCs w:val="22"/>
          <w:highlight w:val="green"/>
        </w:rPr>
        <w:t>e</w:t>
      </w:r>
      <w:r>
        <w:rPr>
          <w:rFonts w:eastAsia="Trebuchet MS" w:cs="Calibri Light" w:ascii="Calibri Light" w:hAnsi="Calibri Light"/>
          <w:spacing w:val="4"/>
          <w:sz w:val="22"/>
          <w:szCs w:val="22"/>
        </w:rPr>
        <w:t xml:space="preserve"> </w:t>
      </w:r>
      <w:r>
        <w:rPr>
          <w:rFonts w:eastAsia="Trebuchet MS" w:cs="Calibri Light" w:ascii="Calibri Light" w:hAnsi="Calibri Light"/>
          <w:sz w:val="22"/>
          <w:szCs w:val="22"/>
        </w:rPr>
        <w:t>que</w:t>
      </w:r>
      <w:r>
        <w:rPr>
          <w:rFonts w:eastAsia="Trebuchet MS" w:cs="Calibri Light" w:ascii="Calibri Light" w:hAnsi="Calibri Light"/>
          <w:spacing w:val="3"/>
          <w:sz w:val="22"/>
          <w:szCs w:val="22"/>
        </w:rPr>
        <w:t xml:space="preserve"> </w:t>
      </w:r>
      <w:r>
        <w:rPr>
          <w:rFonts w:eastAsia="Trebuchet MS" w:cs="Calibri Light" w:ascii="Calibri Light" w:hAnsi="Calibri Light"/>
          <w:spacing w:val="-1"/>
          <w:sz w:val="22"/>
          <w:szCs w:val="22"/>
        </w:rPr>
        <w:t>l</w:t>
      </w:r>
      <w:r>
        <w:rPr>
          <w:rFonts w:eastAsia="Trebuchet MS" w:cs="Calibri Light" w:ascii="Calibri Light" w:hAnsi="Calibri Light"/>
          <w:sz w:val="22"/>
          <w:szCs w:val="22"/>
        </w:rPr>
        <w:t>a</w:t>
      </w:r>
      <w:r>
        <w:rPr>
          <w:rFonts w:eastAsia="Trebuchet MS" w:cs="Calibri Light" w:ascii="Calibri Light" w:hAnsi="Calibri Light"/>
          <w:spacing w:val="1"/>
          <w:sz w:val="22"/>
          <w:szCs w:val="22"/>
        </w:rPr>
        <w:t xml:space="preserve"> </w:t>
      </w:r>
      <w:r>
        <w:rPr>
          <w:rFonts w:eastAsia="Trebuchet MS" w:cs="Calibri Light" w:ascii="Calibri Light" w:hAnsi="Calibri Light"/>
          <w:sz w:val="22"/>
          <w:szCs w:val="22"/>
        </w:rPr>
        <w:t>p</w:t>
      </w:r>
      <w:r>
        <w:rPr>
          <w:rFonts w:eastAsia="Trebuchet MS" w:cs="Calibri Light" w:ascii="Calibri Light" w:hAnsi="Calibri Light"/>
          <w:spacing w:val="-1"/>
          <w:sz w:val="22"/>
          <w:szCs w:val="22"/>
        </w:rPr>
        <w:t>r</w:t>
      </w:r>
      <w:r>
        <w:rPr>
          <w:rFonts w:eastAsia="Trebuchet MS" w:cs="Calibri Light" w:ascii="Calibri Light" w:hAnsi="Calibri Light"/>
          <w:sz w:val="22"/>
          <w:szCs w:val="22"/>
        </w:rPr>
        <w:t>é</w:t>
      </w:r>
      <w:r>
        <w:rPr>
          <w:rFonts w:eastAsia="Trebuchet MS" w:cs="Calibri Light" w:ascii="Calibri Light" w:hAnsi="Calibri Light"/>
          <w:spacing w:val="-1"/>
          <w:sz w:val="22"/>
          <w:szCs w:val="22"/>
        </w:rPr>
        <w:t>s</w:t>
      </w:r>
      <w:r>
        <w:rPr>
          <w:rFonts w:eastAsia="Trebuchet MS" w:cs="Calibri Light" w:ascii="Calibri Light" w:hAnsi="Calibri Light"/>
          <w:sz w:val="22"/>
          <w:szCs w:val="22"/>
        </w:rPr>
        <w:t>ente</w:t>
      </w:r>
      <w:r>
        <w:rPr>
          <w:rFonts w:eastAsia="Trebuchet MS" w:cs="Calibri Light" w:ascii="Calibri Light" w:hAnsi="Calibri Light"/>
          <w:spacing w:val="5"/>
          <w:sz w:val="22"/>
          <w:szCs w:val="22"/>
        </w:rPr>
        <w:t xml:space="preserve"> </w:t>
      </w:r>
      <w:r>
        <w:rPr>
          <w:rFonts w:eastAsia="Trebuchet MS" w:cs="Calibri Light" w:ascii="Calibri Light" w:hAnsi="Calibri Light"/>
          <w:sz w:val="22"/>
          <w:szCs w:val="22"/>
        </w:rPr>
        <w:t>dé</w:t>
      </w:r>
      <w:r>
        <w:rPr>
          <w:rFonts w:eastAsia="Trebuchet MS" w:cs="Calibri Light" w:ascii="Calibri Light" w:hAnsi="Calibri Light"/>
          <w:spacing w:val="-1"/>
          <w:sz w:val="22"/>
          <w:szCs w:val="22"/>
        </w:rPr>
        <w:t>li</w:t>
      </w:r>
      <w:r>
        <w:rPr>
          <w:rFonts w:eastAsia="Trebuchet MS" w:cs="Calibri Light" w:ascii="Calibri Light" w:hAnsi="Calibri Light"/>
          <w:sz w:val="22"/>
          <w:szCs w:val="22"/>
        </w:rPr>
        <w:t>bé</w:t>
      </w:r>
      <w:r>
        <w:rPr>
          <w:rFonts w:eastAsia="Trebuchet MS" w:cs="Calibri Light" w:ascii="Calibri Light" w:hAnsi="Calibri Light"/>
          <w:spacing w:val="2"/>
          <w:sz w:val="22"/>
          <w:szCs w:val="22"/>
        </w:rPr>
        <w:t>r</w:t>
      </w:r>
      <w:r>
        <w:rPr>
          <w:rFonts w:eastAsia="Trebuchet MS" w:cs="Calibri Light" w:ascii="Calibri Light" w:hAnsi="Calibri Light"/>
          <w:spacing w:val="-1"/>
          <w:sz w:val="22"/>
          <w:szCs w:val="22"/>
        </w:rPr>
        <w:t>a</w:t>
      </w:r>
      <w:r>
        <w:rPr>
          <w:rFonts w:eastAsia="Trebuchet MS" w:cs="Calibri Light" w:ascii="Calibri Light" w:hAnsi="Calibri Light"/>
          <w:sz w:val="22"/>
          <w:szCs w:val="22"/>
        </w:rPr>
        <w:t>t</w:t>
      </w:r>
      <w:r>
        <w:rPr>
          <w:rFonts w:eastAsia="Trebuchet MS" w:cs="Calibri Light" w:ascii="Calibri Light" w:hAnsi="Calibri Light"/>
          <w:spacing w:val="-1"/>
          <w:sz w:val="22"/>
          <w:szCs w:val="22"/>
        </w:rPr>
        <w:t>io</w:t>
      </w:r>
      <w:r>
        <w:rPr>
          <w:rFonts w:eastAsia="Trebuchet MS" w:cs="Calibri Light" w:ascii="Calibri Light" w:hAnsi="Calibri Light"/>
          <w:sz w:val="22"/>
          <w:szCs w:val="22"/>
        </w:rPr>
        <w:t>n</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peut</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f</w:t>
      </w:r>
      <w:r>
        <w:rPr>
          <w:rFonts w:eastAsia="Trebuchet MS" w:cs="Calibri Light" w:ascii="Calibri Light" w:hAnsi="Calibri Light"/>
          <w:spacing w:val="-1"/>
          <w:sz w:val="22"/>
          <w:szCs w:val="22"/>
        </w:rPr>
        <w:t>air</w:t>
      </w:r>
      <w:r>
        <w:rPr>
          <w:rFonts w:eastAsia="Trebuchet MS" w:cs="Calibri Light" w:ascii="Calibri Light" w:hAnsi="Calibri Light"/>
          <w:sz w:val="22"/>
          <w:szCs w:val="22"/>
        </w:rPr>
        <w:t>e</w:t>
      </w:r>
      <w:r>
        <w:rPr>
          <w:rFonts w:eastAsia="Trebuchet MS" w:cs="Calibri Light" w:ascii="Calibri Light" w:hAnsi="Calibri Light"/>
          <w:spacing w:val="4"/>
          <w:sz w:val="22"/>
          <w:szCs w:val="22"/>
        </w:rPr>
        <w:t xml:space="preserve"> </w:t>
      </w:r>
      <w:r>
        <w:rPr>
          <w:rFonts w:eastAsia="Trebuchet MS" w:cs="Calibri Light" w:ascii="Calibri Light" w:hAnsi="Calibri Light"/>
          <w:spacing w:val="-1"/>
          <w:sz w:val="22"/>
          <w:szCs w:val="22"/>
        </w:rPr>
        <w:t>l</w:t>
      </w:r>
      <w:r>
        <w:rPr>
          <w:rFonts w:eastAsia="Trebuchet MS" w:cs="Calibri Light" w:ascii="Calibri Light" w:hAnsi="Calibri Light"/>
          <w:spacing w:val="1"/>
          <w:sz w:val="22"/>
          <w:szCs w:val="22"/>
        </w:rPr>
        <w:t>’</w:t>
      </w:r>
      <w:r>
        <w:rPr>
          <w:rFonts w:eastAsia="Trebuchet MS" w:cs="Calibri Light" w:ascii="Calibri Light" w:hAnsi="Calibri Light"/>
          <w:spacing w:val="-1"/>
          <w:sz w:val="22"/>
          <w:szCs w:val="22"/>
        </w:rPr>
        <w:t>o</w:t>
      </w:r>
      <w:r>
        <w:rPr>
          <w:rFonts w:eastAsia="Trebuchet MS" w:cs="Calibri Light" w:ascii="Calibri Light" w:hAnsi="Calibri Light"/>
          <w:sz w:val="22"/>
          <w:szCs w:val="22"/>
        </w:rPr>
        <w:t>b</w:t>
      </w:r>
      <w:r>
        <w:rPr>
          <w:rFonts w:eastAsia="Trebuchet MS" w:cs="Calibri Light" w:ascii="Calibri Light" w:hAnsi="Calibri Light"/>
          <w:spacing w:val="1"/>
          <w:sz w:val="22"/>
          <w:szCs w:val="22"/>
        </w:rPr>
        <w:t>j</w:t>
      </w:r>
      <w:r>
        <w:rPr>
          <w:rFonts w:eastAsia="Trebuchet MS" w:cs="Calibri Light" w:ascii="Calibri Light" w:hAnsi="Calibri Light"/>
          <w:sz w:val="22"/>
          <w:szCs w:val="22"/>
        </w:rPr>
        <w:t>et</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d</w:t>
      </w:r>
      <w:r>
        <w:rPr>
          <w:rFonts w:eastAsia="Trebuchet MS" w:cs="Calibri Light" w:ascii="Calibri Light" w:hAnsi="Calibri Light"/>
          <w:spacing w:val="1"/>
          <w:sz w:val="22"/>
          <w:szCs w:val="22"/>
        </w:rPr>
        <w:t>’</w:t>
      </w:r>
      <w:r>
        <w:rPr>
          <w:rFonts w:eastAsia="Trebuchet MS" w:cs="Calibri Light" w:ascii="Calibri Light" w:hAnsi="Calibri Light"/>
          <w:sz w:val="22"/>
          <w:szCs w:val="22"/>
        </w:rPr>
        <w:t>un</w:t>
      </w:r>
      <w:r>
        <w:rPr>
          <w:rFonts w:eastAsia="Trebuchet MS" w:cs="Calibri Light" w:ascii="Calibri Light" w:hAnsi="Calibri Light"/>
          <w:spacing w:val="3"/>
          <w:sz w:val="22"/>
          <w:szCs w:val="22"/>
        </w:rPr>
        <w:t xml:space="preserve"> </w:t>
      </w:r>
      <w:r>
        <w:rPr>
          <w:rFonts w:eastAsia="Trebuchet MS" w:cs="Calibri Light" w:ascii="Calibri Light" w:hAnsi="Calibri Light"/>
          <w:spacing w:val="-3"/>
          <w:sz w:val="22"/>
          <w:szCs w:val="22"/>
        </w:rPr>
        <w:t>r</w:t>
      </w:r>
      <w:r>
        <w:rPr>
          <w:rFonts w:eastAsia="Trebuchet MS" w:cs="Calibri Light" w:ascii="Calibri Light" w:hAnsi="Calibri Light"/>
          <w:sz w:val="22"/>
          <w:szCs w:val="22"/>
        </w:rPr>
        <w:t>e</w:t>
      </w:r>
      <w:r>
        <w:rPr>
          <w:rFonts w:eastAsia="Trebuchet MS" w:cs="Calibri Light" w:ascii="Calibri Light" w:hAnsi="Calibri Light"/>
          <w:spacing w:val="-1"/>
          <w:sz w:val="22"/>
          <w:szCs w:val="22"/>
        </w:rPr>
        <w:t>co</w:t>
      </w:r>
      <w:r>
        <w:rPr>
          <w:rFonts w:eastAsia="Trebuchet MS" w:cs="Calibri Light" w:ascii="Calibri Light" w:hAnsi="Calibri Light"/>
          <w:sz w:val="22"/>
          <w:szCs w:val="22"/>
        </w:rPr>
        <w:t>u</w:t>
      </w:r>
      <w:r>
        <w:rPr>
          <w:rFonts w:eastAsia="Trebuchet MS" w:cs="Calibri Light" w:ascii="Calibri Light" w:hAnsi="Calibri Light"/>
          <w:spacing w:val="-1"/>
          <w:sz w:val="22"/>
          <w:szCs w:val="22"/>
        </w:rPr>
        <w:t>r</w:t>
      </w:r>
      <w:r>
        <w:rPr>
          <w:rFonts w:eastAsia="Trebuchet MS" w:cs="Calibri Light" w:ascii="Calibri Light" w:hAnsi="Calibri Light"/>
          <w:sz w:val="22"/>
          <w:szCs w:val="22"/>
        </w:rPr>
        <w:t>s</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p</w:t>
      </w:r>
      <w:r>
        <w:rPr>
          <w:rFonts w:eastAsia="Trebuchet MS" w:cs="Calibri Light" w:ascii="Calibri Light" w:hAnsi="Calibri Light"/>
          <w:spacing w:val="-1"/>
          <w:sz w:val="22"/>
          <w:szCs w:val="22"/>
        </w:rPr>
        <w:t>o</w:t>
      </w:r>
      <w:r>
        <w:rPr>
          <w:rFonts w:eastAsia="Trebuchet MS" w:cs="Calibri Light" w:ascii="Calibri Light" w:hAnsi="Calibri Light"/>
          <w:sz w:val="22"/>
          <w:szCs w:val="22"/>
        </w:rPr>
        <w:t>ur</w:t>
      </w:r>
      <w:r>
        <w:rPr>
          <w:rFonts w:eastAsia="Trebuchet MS" w:cs="Calibri Light" w:ascii="Calibri Light" w:hAnsi="Calibri Light"/>
          <w:spacing w:val="2"/>
          <w:sz w:val="22"/>
          <w:szCs w:val="22"/>
        </w:rPr>
        <w:t xml:space="preserve"> </w:t>
      </w:r>
      <w:r>
        <w:rPr>
          <w:rFonts w:eastAsia="Trebuchet MS" w:cs="Calibri Light" w:ascii="Calibri Light" w:hAnsi="Calibri Light"/>
          <w:spacing w:val="1"/>
          <w:sz w:val="22"/>
          <w:szCs w:val="22"/>
        </w:rPr>
        <w:t>ex</w:t>
      </w:r>
      <w:r>
        <w:rPr>
          <w:rFonts w:eastAsia="Trebuchet MS" w:cs="Calibri Light" w:ascii="Calibri Light" w:hAnsi="Calibri Light"/>
          <w:spacing w:val="-1"/>
          <w:sz w:val="22"/>
          <w:szCs w:val="22"/>
        </w:rPr>
        <w:t>c</w:t>
      </w:r>
      <w:r>
        <w:rPr>
          <w:rFonts w:eastAsia="Trebuchet MS" w:cs="Calibri Light" w:ascii="Calibri Light" w:hAnsi="Calibri Light"/>
          <w:sz w:val="22"/>
          <w:szCs w:val="22"/>
        </w:rPr>
        <w:t>ès</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de</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p</w:t>
      </w:r>
      <w:r>
        <w:rPr>
          <w:rFonts w:eastAsia="Trebuchet MS" w:cs="Calibri Light" w:ascii="Calibri Light" w:hAnsi="Calibri Light"/>
          <w:spacing w:val="-1"/>
          <w:sz w:val="22"/>
          <w:szCs w:val="22"/>
        </w:rPr>
        <w:t>o</w:t>
      </w:r>
      <w:r>
        <w:rPr>
          <w:rFonts w:eastAsia="Trebuchet MS" w:cs="Calibri Light" w:ascii="Calibri Light" w:hAnsi="Calibri Light"/>
          <w:sz w:val="22"/>
          <w:szCs w:val="22"/>
        </w:rPr>
        <w:t>uv</w:t>
      </w:r>
      <w:r>
        <w:rPr>
          <w:rFonts w:eastAsia="Trebuchet MS" w:cs="Calibri Light" w:ascii="Calibri Light" w:hAnsi="Calibri Light"/>
          <w:spacing w:val="-1"/>
          <w:sz w:val="22"/>
          <w:szCs w:val="22"/>
        </w:rPr>
        <w:t>oi</w:t>
      </w:r>
      <w:r>
        <w:rPr>
          <w:rFonts w:eastAsia="Trebuchet MS" w:cs="Calibri Light" w:ascii="Calibri Light" w:hAnsi="Calibri Light"/>
          <w:sz w:val="22"/>
          <w:szCs w:val="22"/>
        </w:rPr>
        <w:t>r</w:t>
      </w:r>
      <w:r>
        <w:rPr>
          <w:rFonts w:eastAsia="Trebuchet MS" w:cs="Calibri Light" w:ascii="Calibri Light" w:hAnsi="Calibri Light"/>
          <w:spacing w:val="5"/>
          <w:sz w:val="22"/>
          <w:szCs w:val="22"/>
        </w:rPr>
        <w:t xml:space="preserve"> </w:t>
      </w:r>
      <w:r>
        <w:rPr>
          <w:rFonts w:eastAsia="Trebuchet MS" w:cs="Calibri Light" w:ascii="Calibri Light" w:hAnsi="Calibri Light"/>
          <w:sz w:val="22"/>
          <w:szCs w:val="22"/>
        </w:rPr>
        <w:t>dev</w:t>
      </w:r>
      <w:r>
        <w:rPr>
          <w:rFonts w:eastAsia="Trebuchet MS" w:cs="Calibri Light" w:ascii="Calibri Light" w:hAnsi="Calibri Light"/>
          <w:spacing w:val="-1"/>
          <w:sz w:val="22"/>
          <w:szCs w:val="22"/>
        </w:rPr>
        <w:t>a</w:t>
      </w:r>
      <w:r>
        <w:rPr>
          <w:rFonts w:eastAsia="Trebuchet MS" w:cs="Calibri Light" w:ascii="Calibri Light" w:hAnsi="Calibri Light"/>
          <w:sz w:val="22"/>
          <w:szCs w:val="22"/>
        </w:rPr>
        <w:t>nt</w:t>
      </w:r>
      <w:r>
        <w:rPr>
          <w:rFonts w:cs="Calibri Light" w:ascii="Calibri Light" w:hAnsi="Calibri Light"/>
          <w:sz w:val="22"/>
          <w:szCs w:val="22"/>
        </w:rPr>
        <w:t xml:space="preserve"> </w:t>
      </w:r>
      <w:r>
        <w:rPr>
          <w:rFonts w:eastAsia="Trebuchet MS" w:cs="Calibri Light" w:ascii="Calibri Light" w:hAnsi="Calibri Light"/>
          <w:spacing w:val="-1"/>
          <w:sz w:val="22"/>
          <w:szCs w:val="22"/>
        </w:rPr>
        <w:t>l</w:t>
      </w:r>
      <w:r>
        <w:rPr>
          <w:rFonts w:eastAsia="Trebuchet MS" w:cs="Calibri Light" w:ascii="Calibri Light" w:hAnsi="Calibri Light"/>
          <w:sz w:val="22"/>
          <w:szCs w:val="22"/>
        </w:rPr>
        <w:t>e</w:t>
      </w:r>
      <w:r>
        <w:rPr>
          <w:rFonts w:eastAsia="Trebuchet MS" w:cs="Calibri Light" w:ascii="Calibri Light" w:hAnsi="Calibri Light"/>
          <w:spacing w:val="-2"/>
          <w:sz w:val="22"/>
          <w:szCs w:val="22"/>
        </w:rPr>
        <w:t xml:space="preserve"> </w:t>
      </w:r>
      <w:r>
        <w:rPr>
          <w:rFonts w:eastAsia="Trebuchet MS" w:cs="Calibri Light" w:ascii="Calibri Light" w:hAnsi="Calibri Light"/>
          <w:spacing w:val="1"/>
          <w:sz w:val="22"/>
          <w:szCs w:val="22"/>
        </w:rPr>
        <w:t>T</w:t>
      </w:r>
      <w:r>
        <w:rPr>
          <w:rFonts w:eastAsia="Trebuchet MS" w:cs="Calibri Light" w:ascii="Calibri Light" w:hAnsi="Calibri Light"/>
          <w:spacing w:val="-1"/>
          <w:sz w:val="22"/>
          <w:szCs w:val="22"/>
        </w:rPr>
        <w:t>ri</w:t>
      </w:r>
      <w:r>
        <w:rPr>
          <w:rFonts w:eastAsia="Trebuchet MS" w:cs="Calibri Light" w:ascii="Calibri Light" w:hAnsi="Calibri Light"/>
          <w:sz w:val="22"/>
          <w:szCs w:val="22"/>
        </w:rPr>
        <w:t>bun</w:t>
      </w:r>
      <w:r>
        <w:rPr>
          <w:rFonts w:eastAsia="Trebuchet MS" w:cs="Calibri Light" w:ascii="Calibri Light" w:hAnsi="Calibri Light"/>
          <w:spacing w:val="-1"/>
          <w:sz w:val="22"/>
          <w:szCs w:val="22"/>
        </w:rPr>
        <w:t>a</w:t>
      </w:r>
      <w:r>
        <w:rPr>
          <w:rFonts w:eastAsia="Trebuchet MS" w:cs="Calibri Light" w:ascii="Calibri Light" w:hAnsi="Calibri Light"/>
          <w:sz w:val="22"/>
          <w:szCs w:val="22"/>
        </w:rPr>
        <w:t>l</w:t>
      </w:r>
      <w:r>
        <w:rPr>
          <w:rFonts w:eastAsia="Trebuchet MS" w:cs="Calibri Light" w:ascii="Calibri Light" w:hAnsi="Calibri Light"/>
          <w:spacing w:val="-3"/>
          <w:sz w:val="22"/>
          <w:szCs w:val="22"/>
        </w:rPr>
        <w:t xml:space="preserve"> </w:t>
      </w:r>
      <w:r>
        <w:rPr>
          <w:rFonts w:eastAsia="Trebuchet MS" w:cs="Calibri Light" w:ascii="Calibri Light" w:hAnsi="Calibri Light"/>
          <w:spacing w:val="-1"/>
          <w:sz w:val="22"/>
          <w:szCs w:val="22"/>
        </w:rPr>
        <w:t>A</w:t>
      </w:r>
      <w:r>
        <w:rPr>
          <w:rFonts w:eastAsia="Trebuchet MS" w:cs="Calibri Light" w:ascii="Calibri Light" w:hAnsi="Calibri Light"/>
          <w:sz w:val="22"/>
          <w:szCs w:val="22"/>
        </w:rPr>
        <w:t>d</w:t>
      </w:r>
      <w:r>
        <w:rPr>
          <w:rFonts w:eastAsia="Trebuchet MS" w:cs="Calibri Light" w:ascii="Calibri Light" w:hAnsi="Calibri Light"/>
          <w:spacing w:val="-1"/>
          <w:sz w:val="22"/>
          <w:szCs w:val="22"/>
        </w:rPr>
        <w:t>mi</w:t>
      </w:r>
      <w:r>
        <w:rPr>
          <w:rFonts w:eastAsia="Trebuchet MS" w:cs="Calibri Light" w:ascii="Calibri Light" w:hAnsi="Calibri Light"/>
          <w:sz w:val="22"/>
          <w:szCs w:val="22"/>
        </w:rPr>
        <w:t>n</w:t>
      </w:r>
      <w:r>
        <w:rPr>
          <w:rFonts w:eastAsia="Trebuchet MS" w:cs="Calibri Light" w:ascii="Calibri Light" w:hAnsi="Calibri Light"/>
          <w:spacing w:val="-1"/>
          <w:sz w:val="22"/>
          <w:szCs w:val="22"/>
        </w:rPr>
        <w:t>is</w:t>
      </w:r>
      <w:r>
        <w:rPr>
          <w:rFonts w:eastAsia="Trebuchet MS" w:cs="Calibri Light" w:ascii="Calibri Light" w:hAnsi="Calibri Light"/>
          <w:sz w:val="22"/>
          <w:szCs w:val="22"/>
        </w:rPr>
        <w:t>t</w:t>
      </w:r>
      <w:r>
        <w:rPr>
          <w:rFonts w:eastAsia="Trebuchet MS" w:cs="Calibri Light" w:ascii="Calibri Light" w:hAnsi="Calibri Light"/>
          <w:spacing w:val="-1"/>
          <w:sz w:val="22"/>
          <w:szCs w:val="22"/>
        </w:rPr>
        <w:t>ra</w:t>
      </w:r>
      <w:r>
        <w:rPr>
          <w:rFonts w:eastAsia="Trebuchet MS" w:cs="Calibri Light" w:ascii="Calibri Light" w:hAnsi="Calibri Light"/>
          <w:sz w:val="22"/>
          <w:szCs w:val="22"/>
        </w:rPr>
        <w:t>t</w:t>
      </w:r>
      <w:r>
        <w:rPr>
          <w:rFonts w:eastAsia="Trebuchet MS" w:cs="Calibri Light" w:ascii="Calibri Light" w:hAnsi="Calibri Light"/>
          <w:spacing w:val="-1"/>
          <w:sz w:val="22"/>
          <w:szCs w:val="22"/>
        </w:rPr>
        <w:t>i</w:t>
      </w:r>
      <w:r>
        <w:rPr>
          <w:rFonts w:eastAsia="Trebuchet MS" w:cs="Calibri Light" w:ascii="Calibri Light" w:hAnsi="Calibri Light"/>
          <w:sz w:val="22"/>
          <w:szCs w:val="22"/>
        </w:rPr>
        <w:t>f</w:t>
      </w:r>
      <w:r>
        <w:rPr>
          <w:rFonts w:eastAsia="Trebuchet MS" w:cs="Calibri Light" w:ascii="Calibri Light" w:hAnsi="Calibri Light"/>
          <w:spacing w:val="-2"/>
          <w:sz w:val="22"/>
          <w:szCs w:val="22"/>
        </w:rPr>
        <w:t xml:space="preserve"> </w:t>
      </w:r>
      <w:r>
        <w:rPr>
          <w:rFonts w:eastAsia="Trebuchet MS" w:cs="Calibri Light" w:ascii="Calibri Light" w:hAnsi="Calibri Light"/>
          <w:sz w:val="22"/>
          <w:szCs w:val="22"/>
        </w:rPr>
        <w:t>d</w:t>
      </w:r>
      <w:r>
        <w:rPr>
          <w:rFonts w:eastAsia="Trebuchet MS" w:cs="Calibri Light" w:ascii="Calibri Light" w:hAnsi="Calibri Light"/>
          <w:spacing w:val="-1"/>
          <w:sz w:val="22"/>
          <w:szCs w:val="22"/>
        </w:rPr>
        <w:t>a</w:t>
      </w:r>
      <w:r>
        <w:rPr>
          <w:rFonts w:eastAsia="Trebuchet MS" w:cs="Calibri Light" w:ascii="Calibri Light" w:hAnsi="Calibri Light"/>
          <w:sz w:val="22"/>
          <w:szCs w:val="22"/>
        </w:rPr>
        <w:t>ns un</w:t>
      </w:r>
      <w:r>
        <w:rPr>
          <w:rFonts w:eastAsia="Trebuchet MS" w:cs="Calibri Light" w:ascii="Calibri Light" w:hAnsi="Calibri Light"/>
          <w:spacing w:val="-2"/>
          <w:sz w:val="22"/>
          <w:szCs w:val="22"/>
        </w:rPr>
        <w:t xml:space="preserve"> </w:t>
      </w:r>
      <w:r>
        <w:rPr>
          <w:rFonts w:eastAsia="Trebuchet MS" w:cs="Calibri Light" w:ascii="Calibri Light" w:hAnsi="Calibri Light"/>
          <w:sz w:val="22"/>
          <w:szCs w:val="22"/>
        </w:rPr>
        <w:t>dé</w:t>
      </w:r>
      <w:r>
        <w:rPr>
          <w:rFonts w:eastAsia="Trebuchet MS" w:cs="Calibri Light" w:ascii="Calibri Light" w:hAnsi="Calibri Light"/>
          <w:spacing w:val="-1"/>
          <w:sz w:val="22"/>
          <w:szCs w:val="22"/>
        </w:rPr>
        <w:t>la</w:t>
      </w:r>
      <w:r>
        <w:rPr>
          <w:rFonts w:eastAsia="Trebuchet MS" w:cs="Calibri Light" w:ascii="Calibri Light" w:hAnsi="Calibri Light"/>
          <w:sz w:val="22"/>
          <w:szCs w:val="22"/>
        </w:rPr>
        <w:t>i</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de</w:t>
      </w:r>
      <w:r>
        <w:rPr>
          <w:rFonts w:eastAsia="Trebuchet MS" w:cs="Calibri Light" w:ascii="Calibri Light" w:hAnsi="Calibri Light"/>
          <w:spacing w:val="-2"/>
          <w:sz w:val="22"/>
          <w:szCs w:val="22"/>
        </w:rPr>
        <w:t xml:space="preserve"> </w:t>
      </w:r>
      <w:r>
        <w:rPr>
          <w:rFonts w:eastAsia="Trebuchet MS" w:cs="Calibri Light" w:ascii="Calibri Light" w:hAnsi="Calibri Light"/>
          <w:sz w:val="22"/>
          <w:szCs w:val="22"/>
        </w:rPr>
        <w:t>2</w:t>
      </w:r>
      <w:r>
        <w:rPr>
          <w:rFonts w:eastAsia="Trebuchet MS" w:cs="Calibri Light" w:ascii="Calibri Light" w:hAnsi="Calibri Light"/>
          <w:spacing w:val="-2"/>
          <w:sz w:val="22"/>
          <w:szCs w:val="22"/>
        </w:rPr>
        <w:t xml:space="preserve"> </w:t>
      </w:r>
      <w:r>
        <w:rPr>
          <w:rFonts w:eastAsia="Trebuchet MS" w:cs="Calibri Light" w:ascii="Calibri Light" w:hAnsi="Calibri Light"/>
          <w:spacing w:val="-1"/>
          <w:sz w:val="22"/>
          <w:szCs w:val="22"/>
        </w:rPr>
        <w:t>mois</w:t>
      </w:r>
      <w:r>
        <w:rPr>
          <w:rFonts w:eastAsia="Trebuchet MS" w:cs="Calibri Light" w:ascii="Calibri Light" w:hAnsi="Calibri Light"/>
          <w:sz w:val="22"/>
          <w:szCs w:val="22"/>
        </w:rPr>
        <w:t>, à</w:t>
      </w:r>
      <w:r>
        <w:rPr>
          <w:rFonts w:eastAsia="Trebuchet MS" w:cs="Calibri Light" w:ascii="Calibri Light" w:hAnsi="Calibri Light"/>
          <w:spacing w:val="-3"/>
          <w:sz w:val="22"/>
          <w:szCs w:val="22"/>
        </w:rPr>
        <w:t xml:space="preserve"> </w:t>
      </w:r>
      <w:r>
        <w:rPr>
          <w:rFonts w:eastAsia="Trebuchet MS" w:cs="Calibri Light" w:ascii="Calibri Light" w:hAnsi="Calibri Light"/>
          <w:spacing w:val="-1"/>
          <w:sz w:val="22"/>
          <w:szCs w:val="22"/>
        </w:rPr>
        <w:t>com</w:t>
      </w:r>
      <w:r>
        <w:rPr>
          <w:rFonts w:eastAsia="Trebuchet MS" w:cs="Calibri Light" w:ascii="Calibri Light" w:hAnsi="Calibri Light"/>
          <w:sz w:val="22"/>
          <w:szCs w:val="22"/>
        </w:rPr>
        <w:t>pt</w:t>
      </w:r>
      <w:r>
        <w:rPr>
          <w:rFonts w:eastAsia="Trebuchet MS" w:cs="Calibri Light" w:ascii="Calibri Light" w:hAnsi="Calibri Light"/>
          <w:spacing w:val="-3"/>
          <w:sz w:val="22"/>
          <w:szCs w:val="22"/>
        </w:rPr>
        <w:t>e</w:t>
      </w:r>
      <w:r>
        <w:rPr>
          <w:rFonts w:eastAsia="Trebuchet MS" w:cs="Calibri Light" w:ascii="Calibri Light" w:hAnsi="Calibri Light"/>
          <w:sz w:val="22"/>
          <w:szCs w:val="22"/>
        </w:rPr>
        <w:t>r</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de</w:t>
      </w:r>
      <w:r>
        <w:rPr>
          <w:rFonts w:eastAsia="Trebuchet MS" w:cs="Calibri Light" w:ascii="Calibri Light" w:hAnsi="Calibri Light"/>
          <w:spacing w:val="-1"/>
          <w:sz w:val="22"/>
          <w:szCs w:val="22"/>
        </w:rPr>
        <w:t xml:space="preserve"> l</w:t>
      </w:r>
      <w:r>
        <w:rPr>
          <w:rFonts w:eastAsia="Trebuchet MS" w:cs="Calibri Light" w:ascii="Calibri Light" w:hAnsi="Calibri Light"/>
          <w:sz w:val="22"/>
          <w:szCs w:val="22"/>
        </w:rPr>
        <w:t>a</w:t>
      </w:r>
      <w:r>
        <w:rPr>
          <w:rFonts w:eastAsia="Trebuchet MS" w:cs="Calibri Light" w:ascii="Calibri Light" w:hAnsi="Calibri Light"/>
          <w:spacing w:val="-3"/>
          <w:sz w:val="22"/>
          <w:szCs w:val="22"/>
        </w:rPr>
        <w:t xml:space="preserve"> </w:t>
      </w:r>
      <w:r>
        <w:rPr>
          <w:rFonts w:eastAsia="Trebuchet MS" w:cs="Calibri Light" w:ascii="Calibri Light" w:hAnsi="Calibri Light"/>
          <w:sz w:val="22"/>
          <w:szCs w:val="22"/>
        </w:rPr>
        <w:t>p</w:t>
      </w:r>
      <w:r>
        <w:rPr>
          <w:rFonts w:eastAsia="Trebuchet MS" w:cs="Calibri Light" w:ascii="Calibri Light" w:hAnsi="Calibri Light"/>
          <w:spacing w:val="-1"/>
          <w:sz w:val="22"/>
          <w:szCs w:val="22"/>
        </w:rPr>
        <w:t>r</w:t>
      </w:r>
      <w:r>
        <w:rPr>
          <w:rFonts w:eastAsia="Trebuchet MS" w:cs="Calibri Light" w:ascii="Calibri Light" w:hAnsi="Calibri Light"/>
          <w:sz w:val="22"/>
          <w:szCs w:val="22"/>
        </w:rPr>
        <w:t>é</w:t>
      </w:r>
      <w:r>
        <w:rPr>
          <w:rFonts w:eastAsia="Trebuchet MS" w:cs="Calibri Light" w:ascii="Calibri Light" w:hAnsi="Calibri Light"/>
          <w:spacing w:val="-1"/>
          <w:sz w:val="22"/>
          <w:szCs w:val="22"/>
        </w:rPr>
        <w:t>s</w:t>
      </w:r>
      <w:r>
        <w:rPr>
          <w:rFonts w:eastAsia="Trebuchet MS" w:cs="Calibri Light" w:ascii="Calibri Light" w:hAnsi="Calibri Light"/>
          <w:sz w:val="22"/>
          <w:szCs w:val="22"/>
        </w:rPr>
        <w:t>ente</w:t>
      </w:r>
      <w:r>
        <w:rPr>
          <w:rFonts w:eastAsia="Trebuchet MS" w:cs="Calibri Light" w:ascii="Calibri Light" w:hAnsi="Calibri Light"/>
          <w:spacing w:val="-5"/>
          <w:sz w:val="22"/>
          <w:szCs w:val="22"/>
        </w:rPr>
        <w:t xml:space="preserve"> </w:t>
      </w:r>
      <w:r>
        <w:rPr>
          <w:rFonts w:eastAsia="Trebuchet MS" w:cs="Calibri Light" w:ascii="Calibri Light" w:hAnsi="Calibri Light"/>
          <w:sz w:val="22"/>
          <w:szCs w:val="22"/>
        </w:rPr>
        <w:t>pub</w:t>
      </w:r>
      <w:r>
        <w:rPr>
          <w:rFonts w:eastAsia="Trebuchet MS" w:cs="Calibri Light" w:ascii="Calibri Light" w:hAnsi="Calibri Light"/>
          <w:spacing w:val="-1"/>
          <w:sz w:val="22"/>
          <w:szCs w:val="22"/>
        </w:rPr>
        <w:t>lica</w:t>
      </w:r>
      <w:r>
        <w:rPr>
          <w:rFonts w:eastAsia="Trebuchet MS" w:cs="Calibri Light" w:ascii="Calibri Light" w:hAnsi="Calibri Light"/>
          <w:sz w:val="22"/>
          <w:szCs w:val="22"/>
        </w:rPr>
        <w:t>t</w:t>
      </w:r>
      <w:r>
        <w:rPr>
          <w:rFonts w:eastAsia="Trebuchet MS" w:cs="Calibri Light" w:ascii="Calibri Light" w:hAnsi="Calibri Light"/>
          <w:spacing w:val="-1"/>
          <w:sz w:val="22"/>
          <w:szCs w:val="22"/>
        </w:rPr>
        <w:t>io</w:t>
      </w:r>
      <w:r>
        <w:rPr>
          <w:rFonts w:eastAsia="Trebuchet MS" w:cs="Calibri Light" w:ascii="Calibri Light" w:hAnsi="Calibri Light"/>
          <w:sz w:val="22"/>
          <w:szCs w:val="22"/>
        </w:rPr>
        <w:t>n.</w:t>
      </w:r>
    </w:p>
    <w:p>
      <w:pPr>
        <w:pStyle w:val="Normal"/>
        <w:ind w:left="-567"/>
        <w:jc w:val="both"/>
        <w:rPr>
          <w:rFonts w:ascii="Calibri Light" w:hAnsi="Calibri Light" w:cs="Calibri Light"/>
          <w:sz w:val="22"/>
          <w:szCs w:val="22"/>
        </w:rPr>
      </w:pPr>
      <w:r>
        <w:rPr>
          <w:rFonts w:cs="Calibri Light" w:ascii="Calibri Light" w:hAnsi="Calibri Light"/>
          <w:sz w:val="22"/>
          <w:szCs w:val="22"/>
        </w:rPr>
        <w:t>Le tribunal administratif peut être saisi par l'application informatique "Télérecours Citoyens" accessible par le site internet www.telerecours.fr.</w:t>
      </w:r>
    </w:p>
    <w:sectPr>
      <w:type w:val="nextPage"/>
      <w:pgSz w:w="11906" w:h="16838"/>
      <w:pgMar w:left="1134" w:right="849"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Calibri Light">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2658"/>
    <w:pPr>
      <w:widowControl/>
      <w:tabs>
        <w:tab w:val="clear" w:pos="720"/>
        <w:tab w:val="left" w:pos="708" w:leader="none"/>
      </w:tabs>
      <w:suppressAutoHyphens w:val="true"/>
      <w:bidi w:val="0"/>
      <w:spacing w:lineRule="atLeast" w:line="100" w:before="0" w:after="0"/>
      <w:jc w:val="left"/>
    </w:pPr>
    <w:rPr>
      <w:rFonts w:ascii="Arial" w:hAnsi="Arial" w:eastAsia="Times New Roman" w:cs="Arial"/>
      <w:color w:val="000000"/>
      <w:kern w:val="2"/>
      <w:sz w:val="24"/>
      <w:szCs w:val="24"/>
      <w:lang w:val="fr-FR" w:eastAsia="ar-SA" w:bidi="ar-SA"/>
    </w:rPr>
  </w:style>
  <w:style w:type="character" w:styleId="DefaultParagraphFont" w:default="1">
    <w:name w:val="Default Paragraph Font"/>
    <w:uiPriority w:val="1"/>
    <w:semiHidden/>
    <w:unhideWhenUsed/>
    <w:qFormat/>
    <w:rPr/>
  </w:style>
  <w:style w:type="character" w:styleId="CorpsdetexteCar" w:customStyle="1">
    <w:name w:val="Corps de texte Car"/>
    <w:basedOn w:val="DefaultParagraphFont"/>
    <w:semiHidden/>
    <w:qFormat/>
    <w:rsid w:val="001e2658"/>
    <w:rPr>
      <w:rFonts w:ascii="Arial" w:hAnsi="Arial" w:eastAsia="Times New Roman" w:cs="Arial"/>
      <w:b/>
      <w:bCs/>
      <w:color w:val="000000"/>
      <w:kern w:val="2"/>
      <w:sz w:val="32"/>
      <w:szCs w:val="24"/>
      <w:lang w:eastAsia="ar-SA"/>
    </w:rPr>
  </w:style>
  <w:style w:type="character" w:styleId="Normal3" w:customStyle="1">
    <w:name w:val="Normal3"/>
    <w:qFormat/>
    <w:rsid w:val="001e2658"/>
    <w:rPr/>
  </w:style>
  <w:style w:type="character" w:styleId="Normal2" w:customStyle="1">
    <w:name w:val="Normal2"/>
    <w:basedOn w:val="DefaultParagraphFont"/>
    <w:qFormat/>
    <w:rsid w:val="001e2658"/>
    <w:rPr/>
  </w:style>
  <w:style w:type="character" w:styleId="Normal1" w:customStyle="1">
    <w:name w:val="Normal1"/>
    <w:basedOn w:val="DefaultParagraphFont"/>
    <w:qFormat/>
    <w:rsid w:val="001e2658"/>
    <w:rPr/>
  </w:style>
  <w:style w:type="character" w:styleId="TextedebullesCar" w:customStyle="1">
    <w:name w:val="Texte de bulles Car"/>
    <w:basedOn w:val="DefaultParagraphFont"/>
    <w:link w:val="BalloonText"/>
    <w:uiPriority w:val="99"/>
    <w:semiHidden/>
    <w:qFormat/>
    <w:rsid w:val="007c521f"/>
    <w:rPr>
      <w:rFonts w:ascii="Segoe UI" w:hAnsi="Segoe UI" w:eastAsia="Times New Roman" w:cs="Segoe UI"/>
      <w:color w:val="000000"/>
      <w:kern w:val="2"/>
      <w:sz w:val="18"/>
      <w:szCs w:val="18"/>
      <w:lang w:eastAsia="ar-SA"/>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sdetexteCar"/>
    <w:semiHidden/>
    <w:unhideWhenUsed/>
    <w:rsid w:val="001e2658"/>
    <w:pPr>
      <w:spacing w:before="0" w:after="120"/>
      <w:jc w:val="both"/>
    </w:pPr>
    <w:rPr>
      <w:b/>
      <w:bCs/>
      <w:sz w:val="32"/>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customStyle="1">
    <w:name w:val="Contenu de tableau"/>
    <w:basedOn w:val="Standard"/>
    <w:qFormat/>
    <w:rsid w:val="00590a42"/>
    <w:pPr>
      <w:suppressLineNumbers/>
    </w:pPr>
    <w:rPr/>
  </w:style>
  <w:style w:type="paragraph" w:styleId="ListParagraph">
    <w:name w:val="List Paragraph"/>
    <w:basedOn w:val="Normal"/>
    <w:uiPriority w:val="34"/>
    <w:qFormat/>
    <w:rsid w:val="001e2658"/>
    <w:pPr>
      <w:spacing w:before="0" w:after="0"/>
      <w:ind w:left="720"/>
      <w:contextualSpacing/>
    </w:pPr>
    <w:rPr>
      <w:kern w:val="2"/>
    </w:rPr>
  </w:style>
  <w:style w:type="paragraph" w:styleId="BalloonText">
    <w:name w:val="Balloon Text"/>
    <w:basedOn w:val="Normal"/>
    <w:link w:val="TextedebullesCar"/>
    <w:uiPriority w:val="99"/>
    <w:semiHidden/>
    <w:unhideWhenUsed/>
    <w:qFormat/>
    <w:rsid w:val="007c521f"/>
    <w:pPr>
      <w:spacing w:lineRule="auto" w:line="240"/>
    </w:pPr>
    <w:rPr>
      <w:rFonts w:ascii="Segoe UI" w:hAnsi="Segoe UI" w:cs="Segoe UI"/>
      <w:sz w:val="18"/>
      <w:szCs w:val="18"/>
    </w:rPr>
  </w:style>
  <w:style w:type="paragraph" w:styleId="Standard" w:customStyle="1">
    <w:name w:val="Standard"/>
    <w:qFormat/>
    <w:rsid w:val="00590a42"/>
    <w:pPr>
      <w:widowControl/>
      <w:tabs>
        <w:tab w:val="clear" w:pos="720"/>
        <w:tab w:val="left" w:pos="708" w:leader="none"/>
      </w:tabs>
      <w:suppressAutoHyphens w:val="true"/>
      <w:bidi w:val="0"/>
      <w:spacing w:lineRule="atLeast" w:line="100" w:before="0" w:after="0"/>
      <w:jc w:val="left"/>
      <w:textAlignment w:val="baseline"/>
    </w:pPr>
    <w:rPr>
      <w:rFonts w:ascii="Arial" w:hAnsi="Arial" w:eastAsia="Times New Roman" w:cs="Arial"/>
      <w:color w:val="000000"/>
      <w:kern w:val="2"/>
      <w:sz w:val="24"/>
      <w:szCs w:val="24"/>
      <w:lang w:val="fr-FR" w:eastAsia="ar-SA" w:bidi="ar-SA"/>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70F54-1BE9-41CE-9837-E4924E9F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Application>LibreOffice/24.2.2.2$Windows_X86_64 LibreOffice_project/d56cc158d8a96260b836f100ef4b4ef25d6f1a01</Application>
  <AppVersion>15.0000</AppVersion>
  <Pages>6</Pages>
  <Words>1826</Words>
  <Characters>10411</Characters>
  <CharactersWithSpaces>12009</CharactersWithSpaces>
  <Paragraphs>197</Paragraphs>
  <Company>CDG31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2022-03-21T13:33:00Z</dcterms:created>
  <dc:creator>BONNAFOUS Thomas</dc:creator>
  <dc:description/>
  <dc:language>fr-FR</dc:language>
  <cp:lastModifiedBy/>
  <cp:lastPrinted>2016-08-09T07:29:00Z</cp:lastPrinted>
  <dcterms:modified xsi:type="dcterms:W3CDTF">2024-09-03T09:01:58Z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