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Modle-Titre1"/>
        <w:rPr>
          <w:rFonts w:ascii="Calibri Light" w:hAnsi="Calibri Light"/>
          <w:sz w:val="22"/>
          <w:szCs w:val="22"/>
        </w:rPr>
      </w:pPr>
      <w:r>
        <w:rPr>
          <w:rFonts w:cs="Times New Roman" w:ascii="Calibri Light" w:hAnsi="Calibri Light"/>
          <w:b/>
          <w:bCs/>
          <w:sz w:val="22"/>
          <w:szCs w:val="22"/>
        </w:rPr>
        <w:t xml:space="preserve">Délibération  </w:t>
      </w:r>
      <w:r>
        <w:rPr>
          <w:rFonts w:cs="Arial" w:ascii="Calibri Light" w:hAnsi="Calibri Light" w:cstheme="minorHAnsi"/>
          <w:b/>
          <w:bCs/>
          <w:iCs/>
          <w:sz w:val="22"/>
          <w:szCs w:val="22"/>
        </w:rPr>
        <w:t>Fixant les modalités de mise en œuvre de la participation au financement de la protection sociale complémentaire FRAIS DE SANTÉ des agents</w:t>
      </w:r>
    </w:p>
    <w:p>
      <w:pPr>
        <w:pStyle w:val="Modle-Titre1"/>
        <w:rPr>
          <w:rFonts w:ascii="Calibri Light" w:hAnsi="Calibri Light" w:cs="Times New Roman"/>
          <w:sz w:val="22"/>
          <w:szCs w:val="22"/>
        </w:rPr>
      </w:pPr>
      <w:r>
        <w:rPr>
          <w:rFonts w:cs="Times New Roman" w:ascii="Calibri Light" w:hAnsi="Calibri Light"/>
          <w:sz w:val="22"/>
          <w:szCs w:val="22"/>
        </w:rPr>
      </w:r>
    </w:p>
    <w:p>
      <w:pPr>
        <w:pStyle w:val="Normal"/>
        <w:jc w:val="center"/>
        <w:rPr>
          <w:rFonts w:ascii="Calibri Light" w:hAnsi="Calibri Light" w:cs="Times New Roman"/>
          <w:b/>
          <w:i/>
          <w:i/>
          <w:sz w:val="22"/>
          <w:szCs w:val="22"/>
        </w:rPr>
      </w:pPr>
      <w:r>
        <w:rPr>
          <w:rFonts w:cs="Times New Roman" w:ascii="Calibri Light" w:hAnsi="Calibri Light"/>
          <w:b/>
          <w:i/>
          <w:sz w:val="22"/>
          <w:szCs w:val="22"/>
        </w:rPr>
      </w:r>
    </w:p>
    <w:p>
      <w:pPr>
        <w:pStyle w:val="Normal"/>
        <w:jc w:val="center"/>
        <w:rPr>
          <w:rFonts w:ascii="Calibri Light" w:hAnsi="Calibri Light" w:cs="Times New Roman"/>
          <w:b/>
          <w:i/>
          <w:i/>
          <w:sz w:val="22"/>
          <w:szCs w:val="22"/>
        </w:rPr>
      </w:pPr>
      <w:r>
        <w:rPr>
          <w:rFonts w:cs="Times New Roman" w:ascii="Calibri Light" w:hAnsi="Calibri Light"/>
          <w:b/>
          <w:i/>
          <w:sz w:val="22"/>
          <w:szCs w:val="22"/>
        </w:rPr>
      </w:r>
    </w:p>
    <w:p>
      <w:pPr>
        <w:pStyle w:val="Normal"/>
        <w:jc w:val="center"/>
        <w:rPr>
          <w:rFonts w:ascii="Calibri Light" w:hAnsi="Calibri Light" w:cs="Times New Roman"/>
          <w:b/>
          <w:i/>
          <w:i/>
          <w:sz w:val="22"/>
          <w:szCs w:val="22"/>
        </w:rPr>
      </w:pPr>
      <w:r>
        <w:rPr>
          <w:rFonts w:cs="Times New Roman" w:ascii="Calibri Light" w:hAnsi="Calibri Light"/>
          <w:b/>
          <w:i/>
          <w:sz w:val="22"/>
          <w:szCs w:val="22"/>
        </w:rPr>
      </w:r>
    </w:p>
    <w:p>
      <w:pPr>
        <w:pStyle w:val="Modle-Introduction"/>
        <w:spacing w:before="0" w:after="0"/>
        <w:jc w:val="both"/>
        <w:rPr>
          <w:rFonts w:ascii="Calibri Light" w:hAnsi="Calibri Light"/>
          <w:sz w:val="22"/>
          <w:szCs w:val="22"/>
        </w:rPr>
      </w:pPr>
      <w:r>
        <w:rPr>
          <w:rFonts w:cs="Times New Roman" w:ascii="Calibri Light" w:hAnsi="Calibri Light"/>
          <w:i w:val="false"/>
          <w:sz w:val="22"/>
          <w:szCs w:val="22"/>
        </w:rPr>
        <w:t xml:space="preserve">Le … </w:t>
      </w:r>
      <w:r>
        <w:rPr>
          <w:rFonts w:cs="Times New Roman" w:ascii="Calibri Light" w:hAnsi="Calibri Light"/>
          <w:sz w:val="22"/>
          <w:szCs w:val="22"/>
        </w:rPr>
        <w:t>(date)</w:t>
      </w:r>
      <w:r>
        <w:rPr>
          <w:rFonts w:cs="Times New Roman" w:ascii="Calibri Light" w:hAnsi="Calibri Light"/>
          <w:i w:val="false"/>
          <w:sz w:val="22"/>
          <w:szCs w:val="22"/>
        </w:rPr>
        <w:t xml:space="preserve"> à … </w:t>
      </w:r>
      <w:r>
        <w:rPr>
          <w:rFonts w:cs="Times New Roman" w:ascii="Calibri Light" w:hAnsi="Calibri Light"/>
          <w:sz w:val="22"/>
          <w:szCs w:val="22"/>
        </w:rPr>
        <w:t>(heure)</w:t>
      </w:r>
      <w:r>
        <w:rPr>
          <w:rFonts w:cs="Times New Roman" w:ascii="Calibri Light" w:hAnsi="Calibri Light"/>
          <w:i w:val="false"/>
          <w:sz w:val="22"/>
          <w:szCs w:val="22"/>
        </w:rPr>
        <w:t xml:space="preserve"> en … </w:t>
      </w:r>
      <w:r>
        <w:rPr>
          <w:rFonts w:cs="Times New Roman" w:ascii="Calibri Light" w:hAnsi="Calibri Light"/>
          <w:sz w:val="22"/>
          <w:szCs w:val="22"/>
        </w:rPr>
        <w:t>(lieu)</w:t>
      </w:r>
      <w:r>
        <w:rPr>
          <w:rFonts w:cs="Times New Roman" w:ascii="Calibri Light" w:hAnsi="Calibri Light"/>
          <w:i w:val="false"/>
          <w:sz w:val="22"/>
          <w:szCs w:val="22"/>
        </w:rPr>
        <w:t xml:space="preserve"> se sont réunis les membres du Conseil Municipal (ou autre assemblée) sous la présidence de</w:t>
      </w:r>
    </w:p>
    <w:p>
      <w:pPr>
        <w:pStyle w:val="Modle-Introduction"/>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r>
    </w:p>
    <w:p>
      <w:pPr>
        <w:pStyle w:val="Modle-Introduction"/>
        <w:spacing w:before="0" w:after="0"/>
        <w:jc w:val="both"/>
        <w:rPr>
          <w:rFonts w:ascii="Calibri Light" w:hAnsi="Calibri Light"/>
          <w:sz w:val="22"/>
          <w:szCs w:val="22"/>
        </w:rPr>
      </w:pPr>
      <w:r>
        <w:rPr>
          <w:rFonts w:cs="Times New Roman" w:ascii="Calibri Light" w:hAnsi="Calibri Light"/>
          <w:i w:val="false"/>
          <w:sz w:val="22"/>
          <w:szCs w:val="22"/>
        </w:rPr>
        <w:t xml:space="preserve">Étaient présents : </w:t>
      </w:r>
    </w:p>
    <w:p>
      <w:pPr>
        <w:pStyle w:val="Modle-Introduction"/>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r>
    </w:p>
    <w:p>
      <w:pPr>
        <w:pStyle w:val="Modle-Introduction"/>
        <w:spacing w:before="0" w:after="0"/>
        <w:jc w:val="both"/>
        <w:rPr>
          <w:rFonts w:ascii="Calibri Light" w:hAnsi="Calibri Light"/>
          <w:sz w:val="22"/>
          <w:szCs w:val="22"/>
        </w:rPr>
      </w:pPr>
      <w:r>
        <w:rPr>
          <w:rFonts w:cs="Times New Roman" w:ascii="Calibri Light" w:hAnsi="Calibri Light"/>
          <w:i w:val="false"/>
          <w:sz w:val="22"/>
          <w:szCs w:val="22"/>
        </w:rPr>
        <w:t>Étaient absent(s) excusé(s) :</w:t>
      </w:r>
    </w:p>
    <w:p>
      <w:pPr>
        <w:pStyle w:val="Modle-Introduction"/>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r>
    </w:p>
    <w:p>
      <w:pPr>
        <w:pStyle w:val="Modle-Introduction"/>
        <w:spacing w:before="0" w:after="0"/>
        <w:jc w:val="both"/>
        <w:rPr>
          <w:rFonts w:ascii="Calibri Light" w:hAnsi="Calibri Light"/>
          <w:sz w:val="22"/>
          <w:szCs w:val="22"/>
        </w:rPr>
      </w:pPr>
      <w:r>
        <w:rPr>
          <w:rFonts w:cs="Times New Roman" w:ascii="Calibri Light" w:hAnsi="Calibri Light"/>
          <w:i w:val="false"/>
          <w:sz w:val="22"/>
          <w:szCs w:val="22"/>
        </w:rPr>
        <w:t>Secrétaire de séance :…</w:t>
      </w:r>
    </w:p>
    <w:p>
      <w:pPr>
        <w:pStyle w:val="Modle-Introduction"/>
        <w:spacing w:before="0" w:after="0"/>
        <w:jc w:val="both"/>
        <w:rPr>
          <w:rFonts w:ascii="Calibri Light" w:hAnsi="Calibri Light"/>
          <w:sz w:val="22"/>
          <w:szCs w:val="22"/>
        </w:rPr>
      </w:pPr>
      <w:r>
        <w:rPr>
          <w:rFonts w:ascii="Calibri Light" w:hAnsi="Calibri Light"/>
          <w:sz w:val="22"/>
          <w:szCs w:val="22"/>
        </w:rPr>
      </w:r>
    </w:p>
    <w:p>
      <w:pPr>
        <w:pStyle w:val="BodyText"/>
        <w:spacing w:lineRule="auto" w:line="276"/>
        <w:jc w:val="both"/>
        <w:rPr>
          <w:rFonts w:ascii="Calibri Light" w:hAnsi="Calibri Light"/>
          <w:sz w:val="22"/>
          <w:szCs w:val="22"/>
        </w:rPr>
      </w:pPr>
      <w:r>
        <w:rPr>
          <w:rFonts w:cs="Times New Roman" w:ascii="Calibri Light" w:hAnsi="Calibri Light"/>
          <w:b/>
          <w:bCs/>
          <w:i w:val="false"/>
          <w:sz w:val="22"/>
          <w:szCs w:val="22"/>
        </w:rPr>
        <w:t xml:space="preserve">Le Maire </w:t>
      </w:r>
      <w:r>
        <w:rPr>
          <w:rFonts w:cs="Times New Roman" w:ascii="Calibri Light" w:hAnsi="Calibri Light"/>
          <w:b/>
          <w:bCs/>
          <w:i w:val="false"/>
          <w:iCs/>
          <w:sz w:val="22"/>
          <w:szCs w:val="22"/>
        </w:rPr>
        <w:t>(ou le président)</w:t>
      </w:r>
      <w:r>
        <w:rPr>
          <w:rFonts w:cs="Times New Roman" w:ascii="Calibri Light" w:hAnsi="Calibri Light"/>
          <w:b/>
          <w:bCs/>
          <w:i w:val="false"/>
          <w:sz w:val="22"/>
          <w:szCs w:val="22"/>
        </w:rPr>
        <w:t xml:space="preserve"> rappelle à l’assemblée </w:t>
      </w:r>
      <w:r>
        <w:rPr>
          <w:rFonts w:cs="Times New Roman" w:ascii="Calibri Light" w:hAnsi="Calibri Light"/>
          <w:b w:val="false"/>
          <w:bCs w:val="false"/>
          <w:i w:val="false"/>
          <w:sz w:val="22"/>
          <w:szCs w:val="22"/>
        </w:rPr>
        <w:t xml:space="preserve">que la réforme de la protection sociale complémentaire, introduit une obligation de participation des employeurs publics à la mise en place d’une complémentaire santé au profit de leurs agents </w:t>
      </w:r>
    </w:p>
    <w:p>
      <w:pPr>
        <w:pStyle w:val="LeMairerappellepropose"/>
        <w:spacing w:lineRule="auto" w:line="276" w:before="0" w:after="0"/>
        <w:rPr>
          <w:rFonts w:ascii="Calibri Light" w:hAnsi="Calibri Light"/>
          <w:sz w:val="22"/>
          <w:szCs w:val="22"/>
        </w:rPr>
      </w:pPr>
      <w:r>
        <w:rPr>
          <w:rFonts w:cs="Times New Roman" w:ascii="Calibri Light" w:hAnsi="Calibri Light"/>
          <w:b w:val="false"/>
          <w:bCs w:val="false"/>
          <w:i w:val="false"/>
          <w:sz w:val="22"/>
          <w:szCs w:val="22"/>
        </w:rPr>
        <w:t>Le décret n°2022-581 du 20 avril 2022 relatif aux garanties de PSC et à la participation obligatoire des collectivités territoriales et de leurs établissements publics à leur financement précise les garanties minimales et le niveau minimal de participation des employeurs (15€/mois/agent minimum).</w:t>
      </w:r>
    </w:p>
    <w:p>
      <w:pPr>
        <w:pStyle w:val="LeMairerappellepropose"/>
        <w:spacing w:lineRule="auto" w:line="276" w:before="0" w:after="0"/>
        <w:rPr>
          <w:rFonts w:ascii="Calibri Light" w:hAnsi="Calibri Light"/>
          <w:sz w:val="22"/>
          <w:szCs w:val="22"/>
        </w:rPr>
      </w:pPr>
      <w:r>
        <w:rPr>
          <w:rFonts w:ascii="Calibri Light" w:hAnsi="Calibri Light"/>
          <w:sz w:val="22"/>
          <w:szCs w:val="22"/>
        </w:rPr>
      </w:r>
    </w:p>
    <w:p>
      <w:pPr>
        <w:pStyle w:val="BodyText"/>
        <w:spacing w:lineRule="auto" w:line="276"/>
        <w:jc w:val="both"/>
        <w:rPr>
          <w:rFonts w:ascii="Calibri Light" w:hAnsi="Calibri Light"/>
          <w:sz w:val="22"/>
          <w:szCs w:val="22"/>
        </w:rPr>
      </w:pPr>
      <w:r>
        <w:rPr>
          <w:rFonts w:cs="Times New Roman" w:ascii="Calibri Light" w:hAnsi="Calibri Light"/>
          <w:b w:val="false"/>
          <w:bCs w:val="false"/>
          <w:i w:val="false"/>
          <w:color w:val="000000"/>
          <w:sz w:val="22"/>
          <w:szCs w:val="22"/>
        </w:rPr>
        <w:t>Par ailleurs l’ordonnance n°2021-1574 du 24 novembre 2021 créé l’obligation pour les centres de gestion de conclurent, pour le compte des collectivités territoriales et de leurs établissements publics des conventions de participation avec les organismes mentionnés à l'article L. 827-5 dans les conditions prévues à l'article L.827-4.</w:t>
      </w:r>
    </w:p>
    <w:p>
      <w:pPr>
        <w:pStyle w:val="BodyText"/>
        <w:spacing w:lineRule="auto" w:line="276"/>
        <w:jc w:val="both"/>
        <w:rPr/>
      </w:pPr>
      <w:r>
        <w:rPr>
          <w:rStyle w:val="Policepardfaut"/>
          <w:rFonts w:ascii="Calibri Light" w:hAnsi="Calibri Light"/>
          <w:sz w:val="22"/>
          <w:szCs w:val="22"/>
        </w:rPr>
        <w:t>Dans le cadre de cette réforme de la Protection Sociale Complémentaire (PSC) dans la fonction publique territoriale et suite à la signature de l’accord collectif national du 11 juillet 2023, le Centre de gestion de la fonction publique territoriale de la Lozère et les représentants des organisations syndicales mandatés ont établi et signé un accord collectif local au sens de l’article L222-3 du Code Général de la Fonction Publique (CGFP), visant à mettre en place un régime d’assurance complémentaire frais de santé des agents de la fonction publique territoriale à adhésion obligatoire ou facultative suivant le choix de la collectivité.</w:t>
      </w:r>
    </w:p>
    <w:p>
      <w:pPr>
        <w:pStyle w:val="BodyText"/>
        <w:spacing w:lineRule="auto" w:line="276"/>
        <w:jc w:val="both"/>
        <w:rPr>
          <w:rFonts w:ascii="Calibri Light" w:hAnsi="Calibri Light"/>
          <w:sz w:val="22"/>
          <w:szCs w:val="22"/>
        </w:rPr>
      </w:pPr>
      <w:r>
        <w:rPr>
          <w:rFonts w:cs="Times New Roman" w:ascii="Calibri Light" w:hAnsi="Calibri Light"/>
          <w:b w:val="false"/>
          <w:bCs w:val="false"/>
          <w:i w:val="false"/>
          <w:color w:val="1C1C1C"/>
          <w:sz w:val="22"/>
          <w:szCs w:val="22"/>
          <w:shd w:fill="FFFFFF" w:val="clear"/>
        </w:rPr>
        <w:t>Les collectivités peuvent au choix souscrire un c</w:t>
      </w:r>
      <w:r>
        <w:rPr>
          <w:rFonts w:cs="Times New Roman" w:ascii="Calibri Light" w:hAnsi="Calibri Light"/>
          <w:b w:val="false"/>
          <w:bCs w:val="false"/>
          <w:i w:val="false"/>
          <w:color w:val="000000"/>
          <w:sz w:val="22"/>
          <w:szCs w:val="22"/>
          <w:shd w:fill="FFFFFF" w:val="clear"/>
        </w:rPr>
        <w:t>ontrat d’assurance à adhésion obligatoire ou à un contrat d’assurance à adhésion facultative pour leurs agents conformément aux dispositions législatives et réglementaires en vigueur.</w:t>
      </w:r>
    </w:p>
    <w:p>
      <w:pPr>
        <w:pStyle w:val="LeMairerappellepropose"/>
        <w:spacing w:lineRule="auto" w:line="276" w:before="0" w:after="0"/>
        <w:rPr>
          <w:rFonts w:ascii="Calibri Light" w:hAnsi="Calibri Light"/>
          <w:sz w:val="22"/>
          <w:szCs w:val="22"/>
        </w:rPr>
      </w:pPr>
      <w:r>
        <w:rPr>
          <w:rFonts w:cs="Times New Roman" w:ascii="Calibri Light" w:hAnsi="Calibri Light"/>
          <w:b w:val="false"/>
          <w:bCs w:val="false"/>
          <w:i w:val="false"/>
          <w:sz w:val="22"/>
          <w:szCs w:val="22"/>
        </w:rPr>
        <w:t>Par délibération en date du              le conseil municipal (communautaire, syndicale, d’administration) à adhéré à l’accord collectif local sur la mise en place de la psc.</w:t>
      </w:r>
    </w:p>
    <w:p>
      <w:pPr>
        <w:pStyle w:val="LeMairerappellepropose"/>
        <w:spacing w:lineRule="auto" w:line="276" w:before="0" w:after="0"/>
        <w:rPr>
          <w:rFonts w:ascii="Calibri Light" w:hAnsi="Calibri Light"/>
          <w:sz w:val="22"/>
          <w:szCs w:val="22"/>
        </w:rPr>
      </w:pPr>
      <w:r>
        <w:rPr>
          <w:rFonts w:cs="Arial" w:ascii="Calibri Light" w:hAnsi="Calibri Light" w:cstheme="minorHAnsi"/>
          <w:b w:val="false"/>
          <w:bCs w:val="false"/>
          <w:sz w:val="22"/>
          <w:szCs w:val="22"/>
        </w:rPr>
        <w:t>Les modalités de mise en œuvre de cette participation doivent être fixées par l’organe délibérant, après avis du Comité Social Territorial.</w:t>
      </w:r>
    </w:p>
    <w:p>
      <w:pPr>
        <w:pStyle w:val="Normal"/>
        <w:shd w:val="clear" w:color="auto" w:fill="FFFFFF"/>
        <w:spacing w:lineRule="auto" w:line="276"/>
        <w:jc w:val="both"/>
        <w:rPr>
          <w:rFonts w:cs="Arial" w:cstheme="minorHAnsi"/>
          <w:b w:val="false"/>
          <w:i w:val="false"/>
          <w:i w:val="false"/>
          <w:iCs w:val="false"/>
        </w:rPr>
      </w:pPr>
      <w:r>
        <w:rPr>
          <w:rFonts w:cs="Arial" w:cstheme="minorHAnsi"/>
          <w:b w:val="false"/>
          <w:i w:val="false"/>
          <w:iCs w:val="false"/>
        </w:rPr>
      </w:r>
    </w:p>
    <w:p>
      <w:pPr>
        <w:pStyle w:val="BodyText"/>
        <w:jc w:val="both"/>
        <w:rPr>
          <w:rFonts w:ascii="Calibri Light" w:hAnsi="Calibri Light"/>
          <w:sz w:val="22"/>
          <w:szCs w:val="22"/>
        </w:rPr>
      </w:pPr>
      <w:r>
        <w:rPr>
          <w:rFonts w:ascii="Calibri Light" w:hAnsi="Calibri Light"/>
          <w:color w:val="000000"/>
          <w:sz w:val="22"/>
          <w:szCs w:val="22"/>
        </w:rPr>
        <w:t xml:space="preserve">Vu le code général de la fonction publique et notamment l’article L 827-7 duquel résulte l’obligation pour les CDG de mettre en place des conventions de participation portant sur la protection sociale complémentaire des agents pour le compte des collectivités et de leurs établissements publics. </w:t>
      </w:r>
    </w:p>
    <w:p>
      <w:pPr>
        <w:pStyle w:val="BodyText"/>
        <w:jc w:val="both"/>
        <w:rPr>
          <w:rFonts w:ascii="Calibri Light" w:hAnsi="Calibri Light"/>
          <w:sz w:val="22"/>
          <w:szCs w:val="22"/>
        </w:rPr>
      </w:pPr>
      <w:r>
        <w:rPr>
          <w:rFonts w:ascii="Calibri Light" w:hAnsi="Calibri Light"/>
          <w:color w:val="000000"/>
          <w:sz w:val="22"/>
          <w:szCs w:val="22"/>
        </w:rPr>
        <w:t>Vu l’ordonnance n°2021-174 du 17 février 2021 relative à la négociation et aux accords collectifs</w:t>
      </w:r>
    </w:p>
    <w:p>
      <w:pPr>
        <w:pStyle w:val="BodyText"/>
        <w:jc w:val="both"/>
        <w:rPr/>
      </w:pPr>
      <w:r>
        <w:rPr>
          <w:rStyle w:val="Policepardfaut"/>
          <w:rFonts w:ascii="Calibri Light" w:hAnsi="Calibri Light"/>
          <w:color w:val="000000"/>
          <w:sz w:val="22"/>
          <w:szCs w:val="22"/>
        </w:rPr>
        <w:t>Vu l’ordonnance n°2021-175 du 17 février 2021 relative à la protection sociale complémentaire dans la fonction publique</w:t>
      </w:r>
    </w:p>
    <w:p>
      <w:pPr>
        <w:pStyle w:val="BodyText"/>
        <w:jc w:val="both"/>
        <w:rPr>
          <w:rFonts w:ascii="Calibri Light" w:hAnsi="Calibri Light"/>
          <w:sz w:val="22"/>
          <w:szCs w:val="22"/>
        </w:rPr>
      </w:pPr>
      <w:r>
        <w:rPr>
          <w:rFonts w:ascii="Calibri Light" w:hAnsi="Calibri Light"/>
          <w:color w:val="000000"/>
          <w:sz w:val="22"/>
          <w:szCs w:val="22"/>
        </w:rPr>
        <w:t>Vu le décret n°2022-581 du 20 avril 2022 relatif aux garanties de protection sociale complémentaire  et à la participation obligatoire des collectivités territoriales et de leurs établissements publics à leur financement</w:t>
      </w:r>
    </w:p>
    <w:p>
      <w:pPr>
        <w:pStyle w:val="BodyText"/>
        <w:jc w:val="both"/>
        <w:rPr>
          <w:rFonts w:ascii="Calibri Light" w:hAnsi="Calibri Light"/>
          <w:sz w:val="22"/>
          <w:szCs w:val="22"/>
        </w:rPr>
      </w:pPr>
      <w:r>
        <w:rPr>
          <w:rFonts w:ascii="Calibri Light" w:hAnsi="Calibri Light"/>
          <w:color w:val="000000"/>
          <w:sz w:val="22"/>
          <w:szCs w:val="22"/>
        </w:rPr>
        <w:t>Vu l’accord de méthode national du 12 juillet 2022 établi par les partenaires sociaux</w:t>
      </w:r>
    </w:p>
    <w:p>
      <w:pPr>
        <w:pStyle w:val="BodyText"/>
        <w:jc w:val="both"/>
        <w:rPr/>
      </w:pPr>
      <w:r>
        <w:rPr>
          <w:rStyle w:val="Policepardfaut"/>
          <w:rFonts w:ascii="Calibri Light" w:hAnsi="Calibri Light"/>
          <w:color w:val="000000"/>
          <w:sz w:val="22"/>
          <w:szCs w:val="22"/>
        </w:rPr>
        <w:t>Vu l’accord collectif national du 11 juillet 2023, portant réforme de la protection sociale complémentaire dans la fonction publique territoriale</w:t>
      </w:r>
    </w:p>
    <w:p>
      <w:pPr>
        <w:pStyle w:val="BodyText"/>
        <w:jc w:val="both"/>
        <w:rPr>
          <w:rFonts w:ascii="Calibri Light" w:hAnsi="Calibri Light"/>
          <w:sz w:val="22"/>
          <w:szCs w:val="22"/>
        </w:rPr>
      </w:pPr>
      <w:r>
        <w:rPr>
          <w:rFonts w:cs="Times New Roman" w:ascii="Calibri Light" w:hAnsi="Calibri Light"/>
          <w:b w:val="false"/>
          <w:bCs w:val="false"/>
          <w:i w:val="false"/>
          <w:iCs/>
          <w:color w:val="000000"/>
          <w:sz w:val="22"/>
          <w:szCs w:val="22"/>
        </w:rPr>
        <w:t>Vu l’accord de méthode départemental du 16/05/2024 établi par les partenaires sociaux.</w:t>
      </w:r>
    </w:p>
    <w:p>
      <w:pPr>
        <w:pStyle w:val="Modle-Introduction"/>
        <w:spacing w:before="0" w:after="0"/>
        <w:rPr>
          <w:rFonts w:ascii="Calibri Light" w:hAnsi="Calibri Light"/>
          <w:sz w:val="22"/>
          <w:szCs w:val="22"/>
        </w:rPr>
      </w:pPr>
      <w:r>
        <w:rPr>
          <w:rFonts w:cs="Times New Roman" w:ascii="Calibri Light" w:hAnsi="Calibri Light"/>
          <w:b w:val="false"/>
          <w:bCs w:val="false"/>
          <w:i w:val="false"/>
          <w:iCs/>
          <w:sz w:val="22"/>
          <w:szCs w:val="22"/>
        </w:rPr>
        <w:t>Vu l’accord collectif local du 10 juillet 2024 instituant un régime complémentaire de remboursement de «  frais de santé »</w:t>
      </w:r>
    </w:p>
    <w:p>
      <w:pPr>
        <w:pStyle w:val="Modle-Introduction"/>
        <w:spacing w:before="0" w:after="0"/>
        <w:rPr>
          <w:rFonts w:ascii="Calibri Light" w:hAnsi="Calibri Light" w:cs="Times New Roman"/>
          <w:b w:val="false"/>
          <w:bCs w:val="false"/>
          <w:i w:val="false"/>
          <w:i w:val="false"/>
          <w:iCs/>
          <w:sz w:val="22"/>
          <w:szCs w:val="22"/>
        </w:rPr>
      </w:pPr>
      <w:r>
        <w:rPr>
          <w:rFonts w:cs="Times New Roman" w:ascii="Calibri Light" w:hAnsi="Calibri Light"/>
          <w:b w:val="false"/>
          <w:bCs w:val="false"/>
          <w:i w:val="false"/>
          <w:iCs/>
          <w:sz w:val="22"/>
          <w:szCs w:val="22"/>
        </w:rPr>
      </w:r>
    </w:p>
    <w:p>
      <w:pPr>
        <w:pStyle w:val="Modle-Introduction"/>
        <w:spacing w:before="0" w:after="0"/>
        <w:rPr>
          <w:rFonts w:ascii="Calibri Light" w:hAnsi="Calibri Light"/>
          <w:sz w:val="22"/>
          <w:szCs w:val="22"/>
        </w:rPr>
      </w:pPr>
      <w:r>
        <w:rPr>
          <w:rFonts w:cs="Times New Roman" w:ascii="Calibri Light" w:hAnsi="Calibri Light"/>
          <w:b w:val="false"/>
          <w:bCs w:val="false"/>
          <w:i w:val="false"/>
          <w:iCs/>
          <w:sz w:val="22"/>
          <w:szCs w:val="22"/>
          <w:shd w:fill="FFFFFF" w:val="clear"/>
        </w:rPr>
        <w:t>Vu l’avis préalable du CST du………………..</w:t>
      </w:r>
    </w:p>
    <w:p>
      <w:pPr>
        <w:pStyle w:val="Modle-Introduction"/>
        <w:spacing w:before="0" w:after="0"/>
        <w:rPr>
          <w:rFonts w:ascii="Calibri Light" w:hAnsi="Calibri Light" w:cs="Times New Roman"/>
          <w:b w:val="false"/>
          <w:bCs w:val="false"/>
          <w:i w:val="false"/>
          <w:i w:val="false"/>
          <w:iCs/>
          <w:sz w:val="22"/>
          <w:szCs w:val="22"/>
          <w:highlight w:val="none"/>
          <w:shd w:fill="FFFFFF" w:val="clear"/>
        </w:rPr>
      </w:pPr>
      <w:r>
        <w:rPr>
          <w:rFonts w:cs="Times New Roman" w:ascii="Calibri Light" w:hAnsi="Calibri Light"/>
          <w:b w:val="false"/>
          <w:bCs w:val="false"/>
          <w:i w:val="false"/>
          <w:iCs/>
          <w:sz w:val="22"/>
          <w:szCs w:val="22"/>
          <w:shd w:fill="FFFFFF" w:val="clear"/>
        </w:rPr>
      </w:r>
    </w:p>
    <w:p>
      <w:pPr>
        <w:pStyle w:val="Modle-Introduction"/>
        <w:spacing w:before="0" w:after="0"/>
        <w:jc w:val="both"/>
        <w:rPr>
          <w:rFonts w:ascii="Calibri Light" w:hAnsi="Calibri Light"/>
          <w:sz w:val="22"/>
          <w:szCs w:val="22"/>
        </w:rPr>
      </w:pPr>
      <w:r>
        <w:rPr>
          <w:rFonts w:ascii="Calibri Light" w:hAnsi="Calibri Light"/>
          <w:sz w:val="22"/>
          <w:szCs w:val="22"/>
        </w:rPr>
      </w:r>
    </w:p>
    <w:p>
      <w:pPr>
        <w:pStyle w:val="LeMairerappellepropose"/>
        <w:spacing w:before="0" w:after="0"/>
        <w:rPr>
          <w:rFonts w:ascii="Calibri Light" w:hAnsi="Calibri Light"/>
          <w:sz w:val="22"/>
          <w:szCs w:val="22"/>
        </w:rPr>
      </w:pPr>
      <w:r>
        <w:rPr>
          <w:rFonts w:cs="Arial" w:ascii="Calibri Light" w:hAnsi="Calibri Light" w:cstheme="minorHAnsi"/>
          <w:sz w:val="22"/>
          <w:szCs w:val="22"/>
        </w:rPr>
        <w:t xml:space="preserve">Le Conseil Municipal </w:t>
      </w:r>
      <w:r>
        <w:rPr>
          <w:rFonts w:cs="Arial" w:ascii="Calibri Light" w:hAnsi="Calibri Light" w:cstheme="minorHAnsi"/>
          <w:i/>
          <w:iCs/>
          <w:sz w:val="22"/>
          <w:szCs w:val="22"/>
        </w:rPr>
        <w:t>(ou autre assemblée)</w:t>
      </w:r>
      <w:r>
        <w:rPr>
          <w:rFonts w:cs="Arial" w:ascii="Calibri Light" w:hAnsi="Calibri Light" w:cstheme="minorHAnsi"/>
          <w:sz w:val="22"/>
          <w:szCs w:val="22"/>
        </w:rPr>
        <w:t>, après en avoir délibéré,</w:t>
      </w:r>
    </w:p>
    <w:p>
      <w:pPr>
        <w:pStyle w:val="LeMairerappellepropose"/>
        <w:spacing w:before="0" w:after="0"/>
        <w:rPr>
          <w:rFonts w:ascii="Calibri Light" w:hAnsi="Calibri Light" w:cs="Arial" w:cstheme="minorHAnsi"/>
          <w:b w:val="false"/>
          <w:sz w:val="22"/>
          <w:szCs w:val="22"/>
        </w:rPr>
      </w:pPr>
      <w:r>
        <w:rPr>
          <w:rFonts w:cs="Arial" w:cstheme="minorHAnsi" w:ascii="Calibri Light" w:hAnsi="Calibri Light"/>
          <w:b w:val="false"/>
          <w:sz w:val="22"/>
          <w:szCs w:val="22"/>
        </w:rPr>
      </w:r>
    </w:p>
    <w:p>
      <w:pPr>
        <w:pStyle w:val="VuConsidrant"/>
        <w:spacing w:before="0" w:after="0"/>
        <w:rPr>
          <w:rFonts w:ascii="Calibri Light" w:hAnsi="Calibri Light"/>
          <w:sz w:val="22"/>
          <w:szCs w:val="22"/>
        </w:rPr>
      </w:pPr>
      <w:r>
        <w:rPr>
          <w:rFonts w:cs="Arial" w:ascii="Calibri Light" w:hAnsi="Calibri Light" w:cstheme="minorHAnsi"/>
          <w:b/>
          <w:bCs/>
          <w:sz w:val="22"/>
          <w:szCs w:val="22"/>
        </w:rPr>
        <w:t xml:space="preserve">DÉCIDE </w:t>
      </w:r>
      <w:r>
        <w:rPr>
          <w:rFonts w:cs="Arial" w:ascii="Calibri Light" w:hAnsi="Calibri Light" w:cstheme="minorHAnsi"/>
          <w:sz w:val="22"/>
          <w:szCs w:val="22"/>
        </w:rPr>
        <w:t>:</w:t>
      </w:r>
    </w:p>
    <w:p>
      <w:pPr>
        <w:pStyle w:val="VuConsidrant"/>
        <w:spacing w:before="0" w:after="0"/>
        <w:rPr>
          <w:rFonts w:ascii="Calibri Light" w:hAnsi="Calibri Light" w:cs="Arial" w:cstheme="minorHAnsi"/>
          <w:sz w:val="22"/>
          <w:szCs w:val="22"/>
        </w:rPr>
      </w:pPr>
      <w:r>
        <w:rPr>
          <w:rFonts w:cs="Arial" w:cstheme="minorHAnsi" w:ascii="Calibri Light" w:hAnsi="Calibri Light"/>
          <w:sz w:val="22"/>
          <w:szCs w:val="22"/>
        </w:rPr>
      </w:r>
    </w:p>
    <w:p>
      <w:pPr>
        <w:pStyle w:val="VuConsidrant"/>
        <w:spacing w:before="0" w:after="0"/>
        <w:rPr>
          <w:rFonts w:ascii="Calibri Light" w:hAnsi="Calibri Light"/>
          <w:sz w:val="22"/>
          <w:szCs w:val="22"/>
        </w:rPr>
      </w:pPr>
      <w:r>
        <w:rPr>
          <w:rFonts w:cs="Arial" w:ascii="Calibri Light" w:hAnsi="Calibri Light" w:cstheme="minorHAnsi"/>
          <w:b/>
          <w:sz w:val="22"/>
          <w:szCs w:val="22"/>
        </w:rPr>
        <w:t>1°)</w:t>
      </w:r>
      <w:r>
        <w:rPr>
          <w:rFonts w:cs="Arial" w:ascii="Calibri Light" w:hAnsi="Calibri Light" w:cstheme="minorHAnsi"/>
          <w:sz w:val="22"/>
          <w:szCs w:val="22"/>
        </w:rPr>
        <w:t xml:space="preserve"> </w:t>
      </w:r>
      <w:r>
        <w:rPr>
          <w:rFonts w:cs="Arial" w:ascii="Calibri Light" w:hAnsi="Calibri Light" w:cstheme="minorHAnsi"/>
          <w:b/>
          <w:bCs/>
          <w:sz w:val="22"/>
          <w:szCs w:val="22"/>
        </w:rPr>
        <w:t>d’adhérer à la convention de participation</w:t>
      </w:r>
      <w:r>
        <w:rPr>
          <w:rFonts w:cs="Arial" w:ascii="Calibri Light" w:hAnsi="Calibri Light" w:cstheme="minorHAnsi"/>
          <w:sz w:val="22"/>
          <w:szCs w:val="22"/>
        </w:rPr>
        <w:t xml:space="preserve"> relatif au risque santé proposée par le CDG48 et à la convention d’accompagnement à la gestion du CDG48.</w:t>
      </w:r>
    </w:p>
    <w:p>
      <w:pPr>
        <w:pStyle w:val="VuConsidrant"/>
        <w:spacing w:before="0" w:after="0"/>
        <w:rPr>
          <w:rFonts w:ascii="Calibri Light" w:hAnsi="Calibri Light" w:cs="Arial" w:cstheme="minorHAnsi"/>
          <w:sz w:val="22"/>
          <w:szCs w:val="22"/>
        </w:rPr>
      </w:pPr>
      <w:r>
        <w:rPr>
          <w:rFonts w:cs="Arial" w:cstheme="minorHAnsi" w:ascii="Calibri Light" w:hAnsi="Calibri Light"/>
          <w:sz w:val="22"/>
          <w:szCs w:val="22"/>
        </w:rPr>
      </w:r>
    </w:p>
    <w:p>
      <w:pPr>
        <w:pStyle w:val="VuConsidrant"/>
        <w:spacing w:before="0" w:after="0"/>
        <w:rPr>
          <w:rFonts w:ascii="Calibri Light" w:hAnsi="Calibri Light"/>
          <w:sz w:val="22"/>
          <w:szCs w:val="22"/>
        </w:rPr>
      </w:pPr>
      <w:r>
        <w:rPr>
          <w:rFonts w:cs="Arial" w:ascii="Calibri Light" w:hAnsi="Calibri Light" w:cstheme="minorHAnsi"/>
          <w:b/>
          <w:sz w:val="22"/>
          <w:szCs w:val="22"/>
        </w:rPr>
        <w:t>2°)</w:t>
      </w:r>
      <w:r>
        <w:rPr>
          <w:rFonts w:cs="Arial" w:ascii="Calibri Light" w:hAnsi="Calibri Light" w:cstheme="minorHAnsi"/>
          <w:sz w:val="22"/>
          <w:szCs w:val="22"/>
        </w:rPr>
        <w:t xml:space="preserve"> </w:t>
      </w:r>
      <w:r>
        <w:rPr>
          <w:rFonts w:cs="Arial" w:ascii="Calibri Light" w:hAnsi="Calibri Light" w:cstheme="minorHAnsi"/>
          <w:b/>
          <w:bCs/>
          <w:sz w:val="22"/>
          <w:szCs w:val="22"/>
        </w:rPr>
        <w:t>de retenir au titre du caractère de l’adhésion</w:t>
      </w:r>
      <w:r>
        <w:rPr>
          <w:rFonts w:cs="Arial" w:ascii="Calibri Light" w:hAnsi="Calibri Light" w:cstheme="minorHAnsi"/>
          <w:sz w:val="22"/>
          <w:szCs w:val="22"/>
        </w:rPr>
        <w:t xml:space="preserve"> pour les agents: </w:t>
      </w:r>
      <w:r>
        <w:rPr>
          <w:rFonts w:cs="Arial" w:ascii="Calibri Light" w:hAnsi="Calibri Light" w:cstheme="minorHAnsi"/>
          <w:i/>
          <w:iCs/>
          <w:sz w:val="22"/>
          <w:szCs w:val="22"/>
        </w:rPr>
        <w:t>(au choix)</w:t>
      </w:r>
    </w:p>
    <w:p>
      <w:pPr>
        <w:pStyle w:val="VuConsidrant"/>
        <w:numPr>
          <w:ilvl w:val="0"/>
          <w:numId w:val="0"/>
        </w:numPr>
        <w:spacing w:before="0" w:after="0"/>
        <w:ind w:hanging="0" w:left="0"/>
        <w:rPr>
          <w:rFonts w:ascii="Calibri Light" w:hAnsi="Calibri Light"/>
          <w:sz w:val="22"/>
          <w:szCs w:val="22"/>
        </w:rPr>
      </w:pPr>
      <w:r>
        <w:rPr>
          <w:rFonts w:cs="Arial" w:ascii="Calibri Light" w:hAnsi="Calibri Light" w:cstheme="minorHAnsi"/>
          <w:i/>
          <w:color w:val="FF0000"/>
          <w:sz w:val="22"/>
          <w:szCs w:val="22"/>
        </w:rPr>
        <w:t xml:space="preserve"> </w:t>
      </w:r>
      <w:r>
        <w:rPr>
          <w:rFonts w:cs="Arial" w:ascii="Calibri Light" w:hAnsi="Calibri Light" w:cstheme="minorHAnsi"/>
          <w:i/>
          <w:color w:val="FF0000"/>
          <w:sz w:val="22"/>
          <w:szCs w:val="22"/>
        </w:rPr>
        <w:tab/>
      </w:r>
      <w:r>
        <w:rPr>
          <w:rFonts w:cs="Arial" w:ascii="Calibri Light" w:hAnsi="Calibri Light" w:cstheme="minorHAnsi"/>
          <w:b w:val="false"/>
          <w:bCs w:val="false"/>
          <w:i w:val="false"/>
          <w:iCs w:val="false"/>
          <w:color w:val="000000"/>
          <w:sz w:val="22"/>
          <w:szCs w:val="22"/>
        </w:rPr>
        <w:t xml:space="preserve">- un contrat à adhésion obligatoire </w:t>
      </w:r>
    </w:p>
    <w:p>
      <w:pPr>
        <w:pStyle w:val="VuConsidrant"/>
        <w:numPr>
          <w:ilvl w:val="0"/>
          <w:numId w:val="0"/>
        </w:numPr>
        <w:spacing w:before="0" w:after="0"/>
        <w:ind w:hanging="0" w:left="0"/>
        <w:rPr>
          <w:rFonts w:ascii="Calibri Light" w:hAnsi="Calibri Light"/>
          <w:i w:val="false"/>
          <w:i w:val="false"/>
          <w:iCs w:val="false"/>
          <w:sz w:val="22"/>
          <w:szCs w:val="22"/>
        </w:rPr>
      </w:pPr>
      <w:r>
        <w:rPr>
          <w:rFonts w:cs="Arial" w:ascii="Calibri Light" w:hAnsi="Calibri Light" w:cstheme="minorHAnsi"/>
          <w:b w:val="false"/>
          <w:bCs w:val="false"/>
          <w:i w:val="false"/>
          <w:iCs w:val="false"/>
          <w:color w:val="000000"/>
          <w:sz w:val="22"/>
          <w:szCs w:val="22"/>
        </w:rPr>
        <w:t>ou</w:t>
      </w:r>
    </w:p>
    <w:p>
      <w:pPr>
        <w:pStyle w:val="VuConsidrant"/>
        <w:numPr>
          <w:ilvl w:val="0"/>
          <w:numId w:val="0"/>
        </w:numPr>
        <w:spacing w:before="0" w:after="0"/>
        <w:ind w:hanging="0" w:left="0"/>
        <w:rPr>
          <w:rFonts w:ascii="Calibri Light" w:hAnsi="Calibri Light"/>
          <w:b w:val="false"/>
          <w:bCs w:val="false"/>
          <w:i w:val="false"/>
          <w:i w:val="false"/>
          <w:iCs w:val="false"/>
          <w:color w:val="000000"/>
          <w:sz w:val="22"/>
          <w:szCs w:val="22"/>
        </w:rPr>
      </w:pPr>
      <w:r>
        <w:rPr>
          <w:rFonts w:cs="Arial" w:ascii="Calibri Light" w:hAnsi="Calibri Light" w:cstheme="minorHAnsi"/>
          <w:b w:val="false"/>
          <w:bCs w:val="false"/>
          <w:i w:val="false"/>
          <w:iCs w:val="false"/>
          <w:color w:val="000000"/>
          <w:sz w:val="22"/>
          <w:szCs w:val="22"/>
        </w:rPr>
        <w:t xml:space="preserve">             </w:t>
      </w:r>
      <w:r>
        <w:rPr>
          <w:rFonts w:cs="Arial" w:ascii="Calibri Light" w:hAnsi="Calibri Light" w:cstheme="minorHAnsi"/>
          <w:b w:val="false"/>
          <w:bCs w:val="false"/>
          <w:i w:val="false"/>
          <w:iCs w:val="false"/>
          <w:color w:val="000000"/>
          <w:sz w:val="22"/>
          <w:szCs w:val="22"/>
        </w:rPr>
        <w:t xml:space="preserve">- un contrat à adhésion facultative </w:t>
      </w:r>
    </w:p>
    <w:p>
      <w:pPr>
        <w:pStyle w:val="VuConsidrant"/>
        <w:spacing w:before="0" w:after="0"/>
        <w:rPr>
          <w:rFonts w:ascii="Calibri Light" w:hAnsi="Calibri Light" w:cs="Arial" w:cstheme="minorHAnsi"/>
          <w:sz w:val="22"/>
          <w:szCs w:val="22"/>
        </w:rPr>
      </w:pPr>
      <w:r>
        <w:rPr>
          <w:rFonts w:cs="Arial" w:cstheme="minorHAnsi" w:ascii="Calibri Light" w:hAnsi="Calibri Light"/>
          <w:sz w:val="22"/>
          <w:szCs w:val="22"/>
        </w:rPr>
      </w:r>
    </w:p>
    <w:p>
      <w:pPr>
        <w:pStyle w:val="VuConsidrant"/>
        <w:spacing w:before="0" w:after="0"/>
        <w:rPr>
          <w:rFonts w:ascii="Calibri Light" w:hAnsi="Calibri Light"/>
          <w:sz w:val="22"/>
          <w:szCs w:val="22"/>
        </w:rPr>
      </w:pPr>
      <w:r>
        <w:rPr>
          <w:rFonts w:cs="Arial" w:ascii="Calibri Light" w:hAnsi="Calibri Light" w:cstheme="minorHAnsi"/>
          <w:b/>
          <w:sz w:val="22"/>
          <w:szCs w:val="22"/>
        </w:rPr>
        <w:t>3°)</w:t>
      </w:r>
      <w:r>
        <w:rPr>
          <w:rFonts w:cs="Arial" w:ascii="Calibri Light" w:hAnsi="Calibri Light" w:cstheme="minorHAnsi"/>
          <w:sz w:val="22"/>
          <w:szCs w:val="22"/>
        </w:rPr>
        <w:t xml:space="preserve"> </w:t>
      </w:r>
      <w:r>
        <w:rPr>
          <w:rFonts w:cs="Arial" w:ascii="Calibri Light" w:hAnsi="Calibri Light" w:cstheme="minorHAnsi"/>
          <w:b/>
          <w:bCs/>
          <w:sz w:val="22"/>
          <w:szCs w:val="22"/>
        </w:rPr>
        <w:t>de fixer le montant de participation</w:t>
      </w:r>
      <w:r>
        <w:rPr>
          <w:rFonts w:cs="Arial" w:ascii="Calibri Light" w:hAnsi="Calibri Light" w:cstheme="minorHAnsi"/>
          <w:sz w:val="22"/>
          <w:szCs w:val="22"/>
        </w:rPr>
        <w:t xml:space="preserve"> de la collectivité par agent et par mois à compter du 1</w:t>
      </w:r>
      <w:r>
        <w:rPr>
          <w:rFonts w:cs="Arial" w:ascii="Calibri Light" w:hAnsi="Calibri Light" w:cstheme="minorHAnsi"/>
          <w:sz w:val="22"/>
          <w:szCs w:val="22"/>
          <w:vertAlign w:val="superscript"/>
        </w:rPr>
        <w:t>er</w:t>
      </w:r>
      <w:r>
        <w:rPr>
          <w:rFonts w:cs="Arial" w:ascii="Calibri Light" w:hAnsi="Calibri Light" w:cstheme="minorHAnsi"/>
          <w:sz w:val="22"/>
          <w:szCs w:val="22"/>
        </w:rPr>
        <w:t xml:space="preserve"> janvier 2025, comme suit : (</w:t>
      </w:r>
      <w:r>
        <w:rPr>
          <w:rFonts w:cs="Arial" w:ascii="Calibri Light" w:hAnsi="Calibri Light" w:cstheme="minorHAnsi"/>
          <w:i/>
          <w:iCs/>
          <w:sz w:val="22"/>
          <w:szCs w:val="22"/>
        </w:rPr>
        <w:t>au choix</w:t>
      </w:r>
      <w:r>
        <w:rPr>
          <w:rFonts w:cs="Arial" w:ascii="Calibri Light" w:hAnsi="Calibri Light" w:cstheme="minorHAnsi"/>
          <w:sz w:val="22"/>
          <w:szCs w:val="22"/>
        </w:rPr>
        <w:t>)</w:t>
      </w:r>
    </w:p>
    <w:p>
      <w:pPr>
        <w:pStyle w:val="VuConsidrant"/>
        <w:spacing w:before="0" w:after="0"/>
        <w:rPr>
          <w:i/>
          <w:i/>
          <w:iCs/>
        </w:rPr>
      </w:pPr>
      <w:r>
        <w:rPr>
          <w:i/>
          <w:iCs/>
        </w:rPr>
      </w:r>
    </w:p>
    <w:p>
      <w:pPr>
        <w:pStyle w:val="VuConsidrant"/>
        <w:spacing w:before="0" w:after="0"/>
        <w:rPr>
          <w:i/>
          <w:i/>
          <w:iCs/>
        </w:rPr>
      </w:pPr>
      <w:r>
        <w:rPr>
          <w:rFonts w:cs="Arial" w:ascii="Calibri Light" w:hAnsi="Calibri Light" w:cstheme="minorHAnsi"/>
          <w:i/>
          <w:iCs/>
          <w:sz w:val="22"/>
          <w:szCs w:val="22"/>
        </w:rPr>
        <w:t>Pour le caractère facultatif (participation ne pouvant être inférieure à 15€).</w:t>
      </w:r>
    </w:p>
    <w:p>
      <w:pPr>
        <w:pStyle w:val="VuConsidrant"/>
        <w:spacing w:before="0" w:after="0"/>
        <w:rPr>
          <w:rFonts w:ascii="Calibri Light" w:hAnsi="Calibri Light"/>
          <w:i/>
          <w:i/>
          <w:iCs/>
          <w:sz w:val="22"/>
          <w:szCs w:val="22"/>
        </w:rPr>
      </w:pPr>
      <w:r>
        <w:rPr>
          <w:rFonts w:ascii="Calibri Light" w:hAnsi="Calibri Light"/>
          <w:i/>
          <w:iCs/>
          <w:sz w:val="22"/>
          <w:szCs w:val="22"/>
        </w:rPr>
      </w:r>
    </w:p>
    <w:p>
      <w:pPr>
        <w:pStyle w:val="VuConsidrant"/>
        <w:numPr>
          <w:ilvl w:val="0"/>
          <w:numId w:val="0"/>
        </w:numPr>
        <w:spacing w:before="0" w:after="0"/>
        <w:ind w:hanging="0" w:left="720"/>
        <w:rPr>
          <w:i/>
          <w:i/>
          <w:iCs/>
        </w:rPr>
      </w:pPr>
      <w:r>
        <w:rPr>
          <w:rFonts w:cs="Arial" w:ascii="Calibri Light" w:hAnsi="Calibri Light" w:cstheme="minorHAnsi"/>
          <w:i/>
          <w:iCs/>
          <w:sz w:val="22"/>
          <w:szCs w:val="22"/>
        </w:rPr>
        <w:t>Une participation de ………………………. % du montant de la cotisation de l’agent (possibilité de prévoir une participation jusqu’à 100 % de la cotisation)</w:t>
      </w:r>
    </w:p>
    <w:p>
      <w:pPr>
        <w:pStyle w:val="VuConsidrant"/>
        <w:spacing w:before="0" w:after="0"/>
        <w:rPr>
          <w:i/>
          <w:i/>
          <w:iCs/>
        </w:rPr>
      </w:pPr>
      <w:r>
        <w:rPr>
          <w:rFonts w:cs="Arial" w:ascii="Calibri Light" w:hAnsi="Calibri Light" w:cstheme="minorHAnsi"/>
          <w:i/>
          <w:iCs/>
          <w:sz w:val="22"/>
          <w:szCs w:val="22"/>
        </w:rPr>
        <w:t xml:space="preserve">ou </w:t>
      </w:r>
    </w:p>
    <w:p>
      <w:pPr>
        <w:pStyle w:val="VuConsidrant"/>
        <w:numPr>
          <w:ilvl w:val="0"/>
          <w:numId w:val="0"/>
        </w:numPr>
        <w:spacing w:before="0" w:after="0"/>
        <w:ind w:hanging="0" w:left="720"/>
        <w:rPr>
          <w:i/>
          <w:i/>
          <w:iCs/>
        </w:rPr>
      </w:pPr>
      <w:r>
        <w:rPr>
          <w:rFonts w:cs="Arial" w:ascii="Calibri Light" w:hAnsi="Calibri Light" w:cstheme="minorHAnsi"/>
          <w:i/>
          <w:iCs/>
          <w:sz w:val="22"/>
          <w:szCs w:val="22"/>
        </w:rPr>
        <w:t xml:space="preserve">Un montant unitaire de  ………………….€ </w:t>
      </w:r>
    </w:p>
    <w:p>
      <w:pPr>
        <w:pStyle w:val="VuConsidrant"/>
        <w:spacing w:before="0" w:after="0"/>
        <w:rPr>
          <w:rFonts w:ascii="Calibri Light" w:hAnsi="Calibri Light"/>
          <w:i/>
          <w:i/>
          <w:iCs/>
          <w:sz w:val="22"/>
          <w:szCs w:val="22"/>
        </w:rPr>
      </w:pPr>
      <w:r>
        <w:rPr>
          <w:rFonts w:ascii="Calibri Light" w:hAnsi="Calibri Light"/>
          <w:i/>
          <w:iCs/>
          <w:sz w:val="22"/>
          <w:szCs w:val="22"/>
        </w:rPr>
      </w:r>
    </w:p>
    <w:p>
      <w:pPr>
        <w:pStyle w:val="VuConsidrant"/>
        <w:spacing w:before="0" w:after="0"/>
        <w:rPr>
          <w:i/>
          <w:i/>
          <w:iCs/>
        </w:rPr>
      </w:pPr>
      <w:r>
        <w:rPr>
          <w:rFonts w:ascii="Calibri Light" w:hAnsi="Calibri Light"/>
          <w:i/>
          <w:iCs/>
          <w:sz w:val="22"/>
          <w:szCs w:val="22"/>
        </w:rPr>
        <w:t>Pour le caractère obligatoire (participation ne pouvant être inférieure à 50 % de l’offre de base avec un plancher à 15 euros.</w:t>
      </w:r>
    </w:p>
    <w:p>
      <w:pPr>
        <w:pStyle w:val="VuConsidrant"/>
        <w:spacing w:before="0" w:after="0"/>
        <w:rPr>
          <w:rFonts w:ascii="Calibri Light" w:hAnsi="Calibri Light"/>
          <w:i/>
          <w:i/>
          <w:iCs/>
          <w:sz w:val="22"/>
          <w:szCs w:val="22"/>
        </w:rPr>
      </w:pPr>
      <w:r>
        <w:rPr>
          <w:rFonts w:ascii="Calibri Light" w:hAnsi="Calibri Light"/>
          <w:i/>
          <w:iCs/>
          <w:sz w:val="22"/>
          <w:szCs w:val="22"/>
        </w:rPr>
      </w:r>
    </w:p>
    <w:p>
      <w:pPr>
        <w:pStyle w:val="VuConsidrant"/>
        <w:numPr>
          <w:ilvl w:val="0"/>
          <w:numId w:val="0"/>
        </w:numPr>
        <w:spacing w:before="0" w:after="0"/>
        <w:ind w:hanging="0" w:left="720"/>
        <w:rPr>
          <w:i/>
          <w:i/>
          <w:iCs/>
        </w:rPr>
      </w:pPr>
      <w:r>
        <w:rPr>
          <w:rFonts w:cs="Arial" w:ascii="Calibri Light" w:hAnsi="Calibri Light" w:cstheme="minorHAnsi"/>
          <w:i/>
          <w:iCs/>
          <w:sz w:val="22"/>
          <w:szCs w:val="22"/>
        </w:rPr>
        <w:t>5</w:t>
      </w:r>
      <w:r>
        <w:rPr>
          <w:rFonts w:cs="Arial" w:ascii="Calibri Light" w:hAnsi="Calibri Light" w:cstheme="minorHAnsi"/>
          <w:i/>
          <w:iCs/>
          <w:sz w:val="22"/>
          <w:szCs w:val="22"/>
        </w:rPr>
        <w:t xml:space="preserve">0 % de la cotisation correspondant à l’offre de base </w:t>
      </w:r>
      <w:r>
        <w:rPr>
          <w:rFonts w:cs="Arial" w:ascii="Calibri Light" w:hAnsi="Calibri Light" w:cstheme="minorHAnsi"/>
          <w:i/>
          <w:iCs/>
          <w:sz w:val="22"/>
          <w:szCs w:val="22"/>
        </w:rPr>
        <w:t xml:space="preserve">( </w:t>
      </w:r>
      <w:r>
        <w:rPr>
          <w:rFonts w:cs="Arial" w:ascii="Calibri Light" w:hAnsi="Calibri Light" w:cstheme="minorHAnsi"/>
          <w:i/>
          <w:iCs/>
          <w:sz w:val="22"/>
          <w:szCs w:val="22"/>
        </w:rPr>
        <w:t>correspondant pour les moins de 30 ans et les 31 à 45 ans : 15 euros et pour les plus de 45 ans : 24,83 euros</w:t>
      </w:r>
      <w:r>
        <w:rPr>
          <w:rFonts w:cs="Arial" w:ascii="Calibri Light" w:hAnsi="Calibri Light" w:cstheme="minorHAnsi"/>
          <w:i/>
          <w:iCs/>
          <w:sz w:val="22"/>
          <w:szCs w:val="22"/>
        </w:rPr>
        <w:t>)</w:t>
      </w:r>
    </w:p>
    <w:p>
      <w:pPr>
        <w:pStyle w:val="VuConsidrant"/>
        <w:spacing w:before="0" w:after="0"/>
        <w:rPr>
          <w:i/>
          <w:i/>
          <w:iCs/>
        </w:rPr>
      </w:pPr>
      <w:r>
        <w:rPr>
          <w:rFonts w:cs="Arial" w:ascii="Calibri Light" w:hAnsi="Calibri Light" w:cstheme="minorHAnsi"/>
          <w:i/>
          <w:iCs/>
          <w:sz w:val="22"/>
          <w:szCs w:val="22"/>
        </w:rPr>
        <w:t>ou</w:t>
      </w:r>
    </w:p>
    <w:p>
      <w:pPr>
        <w:pStyle w:val="VuConsidrant"/>
        <w:numPr>
          <w:ilvl w:val="0"/>
          <w:numId w:val="0"/>
        </w:numPr>
        <w:spacing w:before="0" w:after="0"/>
        <w:ind w:hanging="0" w:left="720"/>
        <w:rPr>
          <w:i/>
          <w:i/>
          <w:iCs/>
        </w:rPr>
      </w:pPr>
      <w:r>
        <w:rPr>
          <w:rFonts w:cs="Arial" w:ascii="Calibri Light" w:hAnsi="Calibri Light" w:cstheme="minorHAnsi"/>
          <w:i/>
          <w:iCs/>
          <w:sz w:val="22"/>
          <w:szCs w:val="22"/>
        </w:rPr>
        <w:t>50 % de la cotisation de l’agent quelle que soit l’offre choisie</w:t>
      </w:r>
    </w:p>
    <w:p>
      <w:pPr>
        <w:pStyle w:val="VuConsidrant"/>
        <w:spacing w:before="0" w:after="0"/>
        <w:rPr>
          <w:i/>
          <w:i/>
          <w:iCs/>
        </w:rPr>
      </w:pPr>
      <w:r>
        <w:rPr>
          <w:rFonts w:cs="Arial" w:ascii="Calibri Light" w:hAnsi="Calibri Light" w:cstheme="minorHAnsi"/>
          <w:i/>
          <w:iCs/>
          <w:sz w:val="22"/>
          <w:szCs w:val="22"/>
        </w:rPr>
        <w:t>ou</w:t>
      </w:r>
    </w:p>
    <w:p>
      <w:pPr>
        <w:pStyle w:val="VuConsidrant"/>
        <w:numPr>
          <w:ilvl w:val="0"/>
          <w:numId w:val="0"/>
        </w:numPr>
        <w:spacing w:before="0" w:after="0"/>
        <w:ind w:hanging="0" w:left="720"/>
        <w:rPr>
          <w:i/>
          <w:i/>
          <w:iCs/>
        </w:rPr>
      </w:pPr>
      <w:r>
        <w:rPr>
          <w:rFonts w:cs="Arial" w:ascii="Calibri Light" w:hAnsi="Calibri Light" w:cstheme="minorHAnsi"/>
          <w:i/>
          <w:iCs/>
          <w:sz w:val="22"/>
          <w:szCs w:val="22"/>
        </w:rPr>
        <w:t>&gt; 50 % de la cotisation de l’agent quelle que soit l’offre choisie soit …….. % ou ………. €</w:t>
      </w:r>
    </w:p>
    <w:p>
      <w:pPr>
        <w:pStyle w:val="VuConsidrant"/>
        <w:spacing w:before="0" w:after="0"/>
        <w:rPr>
          <w:rFonts w:ascii="Calibri Light" w:hAnsi="Calibri Light"/>
          <w:sz w:val="22"/>
          <w:szCs w:val="22"/>
        </w:rPr>
      </w:pPr>
      <w:r>
        <w:rPr>
          <w:rFonts w:ascii="Calibri Light" w:hAnsi="Calibri Light"/>
          <w:sz w:val="22"/>
          <w:szCs w:val="22"/>
        </w:rPr>
      </w:r>
    </w:p>
    <w:p>
      <w:pPr>
        <w:pStyle w:val="VuConsidrant"/>
        <w:spacing w:before="0" w:after="0"/>
        <w:rPr>
          <w:rFonts w:ascii="Calibri Light" w:hAnsi="Calibri Light"/>
          <w:sz w:val="22"/>
          <w:szCs w:val="22"/>
        </w:rPr>
      </w:pPr>
      <w:r>
        <w:rPr>
          <w:rFonts w:ascii="Calibri Light" w:hAnsi="Calibri Light"/>
          <w:sz w:val="22"/>
          <w:szCs w:val="22"/>
        </w:rPr>
      </w:r>
    </w:p>
    <w:p>
      <w:pPr>
        <w:pStyle w:val="VuConsidrant"/>
        <w:spacing w:before="0" w:after="0"/>
        <w:rPr>
          <w:rFonts w:ascii="Calibri Light" w:hAnsi="Calibri Light"/>
          <w:sz w:val="22"/>
          <w:szCs w:val="22"/>
        </w:rPr>
      </w:pPr>
      <w:r>
        <w:rPr>
          <w:rFonts w:ascii="Calibri Light" w:hAnsi="Calibri Light"/>
          <w:sz w:val="22"/>
          <w:szCs w:val="22"/>
        </w:rPr>
      </w:r>
    </w:p>
    <w:p>
      <w:pPr>
        <w:pStyle w:val="VuConsidrant"/>
        <w:spacing w:before="0" w:after="0"/>
        <w:rPr>
          <w:rFonts w:ascii="Calibri Light" w:hAnsi="Calibri Light"/>
          <w:sz w:val="22"/>
          <w:szCs w:val="22"/>
        </w:rPr>
      </w:pPr>
      <w:r>
        <w:rPr>
          <w:rFonts w:cs="Arial" w:ascii="Calibri Light" w:hAnsi="Calibri Light" w:cstheme="minorHAnsi"/>
          <w:sz w:val="22"/>
          <w:szCs w:val="22"/>
        </w:rPr>
        <w:t>4°</w:t>
      </w:r>
      <w:r>
        <w:rPr>
          <w:rFonts w:cs="Arial" w:ascii="Calibri Light" w:hAnsi="Calibri Light" w:cstheme="minorHAnsi"/>
          <w:b/>
          <w:i/>
          <w:sz w:val="22"/>
          <w:szCs w:val="22"/>
        </w:rPr>
        <w:t>(Ajouter éventuellement :)</w:t>
      </w:r>
      <w:r>
        <w:rPr>
          <w:rFonts w:cs="Arial" w:ascii="Calibri Light" w:hAnsi="Calibri Light" w:cstheme="minorHAnsi"/>
          <w:sz w:val="22"/>
          <w:szCs w:val="22"/>
        </w:rPr>
        <w:t xml:space="preserve"> </w:t>
      </w:r>
      <w:r>
        <w:rPr>
          <w:rFonts w:cs="Arial" w:ascii="Calibri Light" w:hAnsi="Calibri Light" w:cstheme="minorHAnsi"/>
          <w:b/>
          <w:bCs/>
          <w:sz w:val="22"/>
          <w:szCs w:val="22"/>
        </w:rPr>
        <w:t xml:space="preserve">De participer </w:t>
      </w:r>
      <w:r>
        <w:rPr>
          <w:rFonts w:cs="Arial" w:ascii="Calibri Light" w:hAnsi="Calibri Light" w:cstheme="minorHAnsi"/>
          <w:sz w:val="22"/>
          <w:szCs w:val="22"/>
        </w:rPr>
        <w:t>à la prise en charge de la cotisation des enfants à charge de l’agent pour un montant de :                 €</w:t>
      </w:r>
    </w:p>
    <w:p>
      <w:pPr>
        <w:pStyle w:val="VuConsidrant"/>
        <w:spacing w:before="0" w:after="0"/>
        <w:rPr>
          <w:rFonts w:ascii="Calibri Light" w:hAnsi="Calibri Light" w:cs="Arial" w:cstheme="minorHAnsi"/>
          <w:sz w:val="22"/>
          <w:szCs w:val="22"/>
        </w:rPr>
      </w:pPr>
      <w:r>
        <w:rPr>
          <w:rFonts w:cs="Arial" w:cstheme="minorHAnsi" w:ascii="Calibri Light" w:hAnsi="Calibri Light"/>
          <w:sz w:val="22"/>
          <w:szCs w:val="22"/>
        </w:rPr>
      </w:r>
    </w:p>
    <w:p>
      <w:pPr>
        <w:pStyle w:val="VuConsidrant"/>
        <w:numPr>
          <w:ilvl w:val="0"/>
          <w:numId w:val="3"/>
        </w:numPr>
        <w:spacing w:before="0" w:after="0"/>
        <w:rPr>
          <w:rFonts w:ascii="Calibri Light" w:hAnsi="Calibri Light"/>
          <w:sz w:val="22"/>
          <w:szCs w:val="22"/>
        </w:rPr>
      </w:pPr>
      <w:r>
        <w:rPr>
          <w:rFonts w:cs="Arial" w:ascii="Calibri Light" w:hAnsi="Calibri Light" w:cstheme="minorHAnsi"/>
          <w:sz w:val="22"/>
          <w:szCs w:val="22"/>
        </w:rPr>
        <w:t>pour le risque santé: …………….€</w:t>
      </w:r>
    </w:p>
    <w:p>
      <w:pPr>
        <w:pStyle w:val="VuConsidrant"/>
        <w:spacing w:before="0" w:after="0"/>
        <w:rPr>
          <w:rFonts w:ascii="Calibri Light" w:hAnsi="Calibri Light" w:cs="Arial" w:cstheme="minorHAnsi"/>
          <w:sz w:val="22"/>
          <w:szCs w:val="22"/>
        </w:rPr>
      </w:pPr>
      <w:r>
        <w:rPr>
          <w:rFonts w:cs="Arial" w:cstheme="minorHAnsi" w:ascii="Calibri Light" w:hAnsi="Calibri Light"/>
          <w:sz w:val="22"/>
          <w:szCs w:val="22"/>
        </w:rPr>
      </w:r>
    </w:p>
    <w:p>
      <w:pPr>
        <w:pStyle w:val="VuConsidrant"/>
        <w:spacing w:before="0" w:after="0"/>
        <w:rPr>
          <w:rFonts w:ascii="Calibri Light" w:hAnsi="Calibri Light" w:cs="Arial" w:cstheme="minorHAnsi"/>
          <w:sz w:val="22"/>
          <w:szCs w:val="22"/>
        </w:rPr>
      </w:pPr>
      <w:r>
        <w:rPr>
          <w:rFonts w:cs="Arial" w:cstheme="minorHAnsi" w:ascii="Calibri Light" w:hAnsi="Calibri Light"/>
          <w:sz w:val="22"/>
          <w:szCs w:val="22"/>
        </w:rPr>
      </w:r>
    </w:p>
    <w:p>
      <w:pPr>
        <w:pStyle w:val="VuConsidrant"/>
        <w:spacing w:before="0" w:after="0"/>
        <w:rPr>
          <w:rFonts w:ascii="Calibri Light" w:hAnsi="Calibri Light"/>
          <w:sz w:val="22"/>
          <w:szCs w:val="22"/>
        </w:rPr>
      </w:pPr>
      <w:r>
        <w:rPr>
          <w:rFonts w:cs="Arial" w:ascii="Calibri Light" w:hAnsi="Calibri Light" w:cstheme="minorHAnsi"/>
          <w:b/>
          <w:i w:val="false"/>
          <w:iCs/>
          <w:sz w:val="22"/>
          <w:szCs w:val="22"/>
        </w:rPr>
        <w:t>PREND L’ENGAGEMENT d’inscrire les crédits nécessaires aux budgets des exercices</w:t>
      </w:r>
    </w:p>
    <w:p>
      <w:pPr>
        <w:pStyle w:val="Modle-Introduction"/>
        <w:spacing w:before="0" w:after="0"/>
        <w:jc w:val="both"/>
        <w:rPr>
          <w:rFonts w:ascii="Calibri Light" w:hAnsi="Calibri Light"/>
          <w:sz w:val="22"/>
          <w:szCs w:val="22"/>
        </w:rPr>
      </w:pPr>
      <w:r>
        <w:rPr>
          <w:rFonts w:ascii="Calibri Light" w:hAnsi="Calibri Light"/>
          <w:sz w:val="22"/>
          <w:szCs w:val="22"/>
        </w:rPr>
      </w:r>
    </w:p>
    <w:p>
      <w:pPr>
        <w:pStyle w:val="Modle-Introduction"/>
        <w:spacing w:before="0" w:after="0"/>
        <w:jc w:val="both"/>
        <w:rPr>
          <w:rFonts w:ascii="Calibri Light" w:hAnsi="Calibri Light"/>
          <w:sz w:val="22"/>
          <w:szCs w:val="22"/>
        </w:rPr>
      </w:pPr>
      <w:r>
        <w:rPr>
          <w:rFonts w:ascii="Calibri Light" w:hAnsi="Calibri Light"/>
          <w:sz w:val="22"/>
          <w:szCs w:val="22"/>
        </w:rPr>
      </w:r>
    </w:p>
    <w:p>
      <w:pPr>
        <w:pStyle w:val="Modle-Introduction"/>
        <w:spacing w:before="0" w:after="0"/>
        <w:jc w:val="both"/>
        <w:rPr>
          <w:rFonts w:ascii="Calibri Light" w:hAnsi="Calibri Light"/>
          <w:sz w:val="22"/>
          <w:szCs w:val="22"/>
        </w:rPr>
      </w:pPr>
      <w:r>
        <w:rPr>
          <w:rFonts w:ascii="Calibri Light" w:hAnsi="Calibri Light"/>
          <w:sz w:val="22"/>
          <w:szCs w:val="22"/>
        </w:rPr>
      </w:r>
    </w:p>
    <w:p>
      <w:pPr>
        <w:pStyle w:val="Modle-Introduction"/>
        <w:spacing w:before="0" w:after="0"/>
        <w:jc w:val="center"/>
        <w:rPr>
          <w:rFonts w:ascii="Calibri Light" w:hAnsi="Calibri Light"/>
          <w:sz w:val="22"/>
          <w:szCs w:val="22"/>
        </w:rPr>
      </w:pPr>
      <w:r>
        <w:rPr>
          <w:rFonts w:ascii="Calibri Light" w:hAnsi="Calibri Light"/>
          <w:sz w:val="22"/>
          <w:szCs w:val="22"/>
        </w:rPr>
      </w:r>
    </w:p>
    <w:p>
      <w:pPr>
        <w:pStyle w:val="Modle-Introduction"/>
        <w:spacing w:before="0" w:after="0"/>
        <w:jc w:val="both"/>
        <w:rPr>
          <w:rFonts w:ascii="Calibri Light" w:hAnsi="Calibri Light" w:eastAsia="Times New Roman" w:cs="Times New Roman"/>
          <w:b/>
          <w:bCs/>
          <w:sz w:val="22"/>
          <w:szCs w:val="22"/>
        </w:rPr>
      </w:pPr>
      <w:r>
        <w:rPr>
          <w:rFonts w:eastAsia="Times New Roman" w:cs="Times New Roman" w:ascii="Calibri Light" w:hAnsi="Calibri Light"/>
          <w:b/>
          <w:bCs/>
          <w:sz w:val="22"/>
          <w:szCs w:val="22"/>
        </w:rPr>
      </w:r>
    </w:p>
    <w:p>
      <w:pPr>
        <w:pStyle w:val="Normal"/>
        <w:ind w:hanging="1418" w:left="1418"/>
        <w:jc w:val="both"/>
        <w:rPr>
          <w:rFonts w:ascii="Calibri Light" w:hAnsi="Calibri Light"/>
          <w:sz w:val="22"/>
          <w:szCs w:val="22"/>
        </w:rPr>
      </w:pPr>
      <w:r>
        <w:rPr>
          <w:rFonts w:eastAsia="Times New Roman" w:cs="Times New Roman" w:ascii="Calibri Light" w:hAnsi="Calibri Light"/>
          <w:b/>
          <w:bCs/>
          <w:sz w:val="22"/>
          <w:szCs w:val="22"/>
        </w:rPr>
        <w:t xml:space="preserve">ADOPTÉ </w:t>
      </w:r>
      <w:r>
        <w:rPr>
          <w:rFonts w:eastAsia="Times New Roman" w:cs="Times New Roman" w:ascii="Calibri Light" w:hAnsi="Calibri Light"/>
          <w:sz w:val="22"/>
          <w:szCs w:val="22"/>
        </w:rPr>
        <w:t xml:space="preserve">: </w:t>
        <w:tab/>
        <w:t>à l’unanimité des membres présents</w:t>
      </w:r>
    </w:p>
    <w:p>
      <w:pPr>
        <w:pStyle w:val="Normal"/>
        <w:ind w:firstLine="424" w:left="992"/>
        <w:jc w:val="both"/>
        <w:rPr>
          <w:rFonts w:ascii="Calibri Light" w:hAnsi="Calibri Light"/>
          <w:sz w:val="22"/>
          <w:szCs w:val="22"/>
        </w:rPr>
      </w:pPr>
      <w:r>
        <w:rPr>
          <w:rFonts w:eastAsia="Times New Roman" w:cs="Times New Roman" w:ascii="Calibri Light" w:hAnsi="Calibri Light"/>
          <w:sz w:val="22"/>
          <w:szCs w:val="22"/>
        </w:rPr>
        <w:t>ou</w:t>
      </w:r>
    </w:p>
    <w:p>
      <w:pPr>
        <w:pStyle w:val="Normal"/>
        <w:ind w:firstLine="425" w:left="992"/>
        <w:jc w:val="both"/>
        <w:rPr>
          <w:rFonts w:ascii="Calibri Light" w:hAnsi="Calibri Light"/>
          <w:sz w:val="22"/>
          <w:szCs w:val="22"/>
        </w:rPr>
      </w:pPr>
      <w:r>
        <w:rPr>
          <w:rFonts w:eastAsia="Times New Roman" w:cs="Times New Roman" w:ascii="Calibri Light" w:hAnsi="Calibri Light"/>
          <w:sz w:val="22"/>
          <w:szCs w:val="22"/>
        </w:rPr>
        <w:t>à ... voix pour</w:t>
      </w:r>
    </w:p>
    <w:p>
      <w:pPr>
        <w:pStyle w:val="Normal"/>
        <w:ind w:firstLine="425" w:left="992"/>
        <w:jc w:val="both"/>
        <w:rPr>
          <w:rFonts w:ascii="Calibri Light" w:hAnsi="Calibri Light"/>
          <w:sz w:val="22"/>
          <w:szCs w:val="22"/>
        </w:rPr>
      </w:pPr>
      <w:r>
        <w:rPr>
          <w:rFonts w:eastAsia="Times New Roman" w:cs="Times New Roman" w:ascii="Calibri Light" w:hAnsi="Calibri Light"/>
          <w:sz w:val="22"/>
          <w:szCs w:val="22"/>
        </w:rPr>
        <w:t>à ... voix contre</w:t>
      </w:r>
    </w:p>
    <w:p>
      <w:pPr>
        <w:pStyle w:val="Normal"/>
        <w:ind w:firstLine="425" w:left="992"/>
        <w:jc w:val="both"/>
        <w:rPr>
          <w:rFonts w:ascii="Calibri Light" w:hAnsi="Calibri Light"/>
          <w:sz w:val="22"/>
          <w:szCs w:val="22"/>
        </w:rPr>
      </w:pPr>
      <w:r>
        <w:rPr>
          <w:rFonts w:eastAsia="Times New Roman" w:cs="Times New Roman" w:ascii="Calibri Light" w:hAnsi="Calibri Light"/>
          <w:sz w:val="22"/>
          <w:szCs w:val="22"/>
        </w:rPr>
        <w:t>à ... abstention</w:t>
      </w:r>
      <w:r>
        <w:rPr>
          <w:rFonts w:eastAsia="Times New Roman" w:cs="Times New Roman" w:ascii="Calibri Light" w:hAnsi="Calibri Light"/>
          <w:i/>
          <w:iCs/>
          <w:sz w:val="22"/>
          <w:szCs w:val="22"/>
        </w:rPr>
        <w:t>(s)</w:t>
      </w:r>
    </w:p>
    <w:p>
      <w:pPr>
        <w:pStyle w:val="Normal"/>
        <w:jc w:val="both"/>
        <w:rPr>
          <w:rFonts w:ascii="Calibri Light" w:hAnsi="Calibri Light" w:eastAsia="Times New Roman" w:cs="Times New Roman"/>
          <w:iCs/>
          <w:sz w:val="22"/>
          <w:szCs w:val="22"/>
        </w:rPr>
      </w:pPr>
      <w:r>
        <w:rPr>
          <w:rFonts w:eastAsia="Times New Roman" w:cs="Times New Roman" w:ascii="Calibri Light" w:hAnsi="Calibri Light"/>
          <w:iCs/>
          <w:sz w:val="22"/>
          <w:szCs w:val="22"/>
        </w:rPr>
      </w:r>
    </w:p>
    <w:p>
      <w:pPr>
        <w:pStyle w:val="Normal"/>
        <w:ind w:firstLine="425" w:left="992"/>
        <w:jc w:val="both"/>
        <w:rPr>
          <w:rFonts w:ascii="Calibri Light" w:hAnsi="Calibri Light" w:eastAsia="Times New Roman" w:cs="Times New Roman"/>
          <w:i/>
          <w:i/>
          <w:iCs/>
          <w:sz w:val="22"/>
          <w:szCs w:val="22"/>
        </w:rPr>
      </w:pPr>
      <w:r>
        <w:rPr>
          <w:rFonts w:eastAsia="Times New Roman" w:cs="Times New Roman" w:ascii="Calibri Light" w:hAnsi="Calibri Light"/>
          <w:i/>
          <w:iCs/>
          <w:sz w:val="22"/>
          <w:szCs w:val="22"/>
        </w:rPr>
      </w:r>
    </w:p>
    <w:p>
      <w:pPr>
        <w:pStyle w:val="Normal"/>
        <w:tabs>
          <w:tab w:val="clear" w:pos="708"/>
          <w:tab w:val="left" w:pos="4820" w:leader="none"/>
          <w:tab w:val="right" w:pos="6663" w:leader="none"/>
          <w:tab w:val="right" w:pos="9923" w:leader="none"/>
        </w:tabs>
        <w:rPr>
          <w:rFonts w:ascii="Calibri Light" w:hAnsi="Calibri Light"/>
          <w:sz w:val="22"/>
          <w:szCs w:val="22"/>
        </w:rPr>
      </w:pPr>
      <w:r>
        <w:rPr>
          <w:rFonts w:eastAsia="Times New Roman" w:cs="Times New Roman" w:ascii="Calibri Light" w:hAnsi="Calibri Light"/>
          <w:sz w:val="22"/>
          <w:szCs w:val="22"/>
        </w:rPr>
        <w:tab/>
        <w:t xml:space="preserve">Fait à. ..., </w:t>
      </w:r>
    </w:p>
    <w:p>
      <w:pPr>
        <w:pStyle w:val="Normal"/>
        <w:tabs>
          <w:tab w:val="clear" w:pos="708"/>
          <w:tab w:val="left" w:pos="4820" w:leader="none"/>
          <w:tab w:val="right" w:pos="6663" w:leader="none"/>
          <w:tab w:val="right" w:pos="9923" w:leader="none"/>
        </w:tabs>
        <w:rPr>
          <w:rFonts w:ascii="Calibri Light" w:hAnsi="Calibri Light"/>
          <w:sz w:val="22"/>
          <w:szCs w:val="22"/>
        </w:rPr>
      </w:pPr>
      <w:r>
        <w:rPr>
          <w:rFonts w:eastAsia="Times New Roman" w:cs="Times New Roman" w:ascii="Calibri Light" w:hAnsi="Calibri Light"/>
          <w:sz w:val="22"/>
          <w:szCs w:val="22"/>
        </w:rPr>
        <w:tab/>
        <w:t>le …,</w:t>
      </w:r>
    </w:p>
    <w:p>
      <w:pPr>
        <w:pStyle w:val="Normal"/>
        <w:tabs>
          <w:tab w:val="clear" w:pos="708"/>
          <w:tab w:val="left" w:pos="4820" w:leader="none"/>
          <w:tab w:val="right" w:pos="6663" w:leader="none"/>
          <w:tab w:val="right" w:pos="9923" w:leader="none"/>
        </w:tabs>
        <w:rPr>
          <w:rFonts w:ascii="Calibri Light" w:hAnsi="Calibri Light"/>
          <w:sz w:val="22"/>
          <w:szCs w:val="22"/>
        </w:rPr>
      </w:pPr>
      <w:r>
        <w:rPr>
          <w:rFonts w:eastAsia="Times New Roman" w:cs="Times New Roman" w:ascii="Calibri Light" w:hAnsi="Calibri Light"/>
          <w:sz w:val="22"/>
          <w:szCs w:val="22"/>
        </w:rPr>
        <w:tab/>
      </w:r>
      <w:r>
        <w:rPr>
          <w:rFonts w:eastAsia="Times New Roman" w:cs="Times New Roman" w:ascii="Calibri Light" w:hAnsi="Calibri Light"/>
          <w:sz w:val="22"/>
          <w:szCs w:val="22"/>
          <w:u w:val="single"/>
          <w:shd w:fill="FFFFFF" w:val="clear"/>
        </w:rPr>
        <w:t>Prénom, nom et qualité du signataire</w:t>
      </w:r>
    </w:p>
    <w:p>
      <w:pPr>
        <w:pStyle w:val="Normal"/>
        <w:tabs>
          <w:tab w:val="clear" w:pos="708"/>
          <w:tab w:val="right" w:pos="6663" w:leader="none"/>
          <w:tab w:val="right" w:pos="9923" w:leader="none"/>
        </w:tabs>
        <w:rPr>
          <w:rFonts w:ascii="Calibri Light" w:hAnsi="Calibri Light" w:eastAsia="Times New Roman" w:cs="Times New Roman"/>
          <w:i/>
          <w:i/>
          <w:iCs/>
          <w:sz w:val="22"/>
          <w:szCs w:val="22"/>
          <w:highlight w:val="none"/>
          <w:shd w:fill="FFFFFF" w:val="clear"/>
        </w:rPr>
      </w:pPr>
      <w:r>
        <w:rPr>
          <w:rFonts w:eastAsia="Times New Roman" w:cs="Times New Roman" w:ascii="Calibri Light" w:hAnsi="Calibri Light"/>
          <w:i/>
          <w:iCs/>
          <w:sz w:val="22"/>
          <w:szCs w:val="22"/>
          <w:shd w:fill="FFFFFF" w:val="clear"/>
        </w:rPr>
      </w:r>
    </w:p>
    <w:p>
      <w:pPr>
        <w:pStyle w:val="Normal"/>
        <w:tabs>
          <w:tab w:val="clear" w:pos="708"/>
          <w:tab w:val="right" w:pos="6663" w:leader="none"/>
          <w:tab w:val="right" w:pos="9923" w:leader="none"/>
        </w:tabs>
        <w:rPr>
          <w:rFonts w:ascii="Calibri Light" w:hAnsi="Calibri Light" w:eastAsia="Times New Roman" w:cs="Times New Roman"/>
          <w:i/>
          <w:i/>
          <w:iCs/>
          <w:sz w:val="22"/>
          <w:szCs w:val="22"/>
        </w:rPr>
      </w:pPr>
      <w:r>
        <w:rPr>
          <w:rFonts w:eastAsia="Times New Roman" w:cs="Times New Roman" w:ascii="Calibri Light" w:hAnsi="Calibri Light"/>
          <w:i/>
          <w:iCs/>
          <w:sz w:val="22"/>
          <w:szCs w:val="22"/>
        </w:rPr>
      </w:r>
    </w:p>
    <w:p>
      <w:pPr>
        <w:pStyle w:val="Normal"/>
        <w:tabs>
          <w:tab w:val="clear" w:pos="708"/>
          <w:tab w:val="right" w:pos="6663" w:leader="none"/>
          <w:tab w:val="right" w:pos="9923" w:leader="none"/>
        </w:tabs>
        <w:rPr>
          <w:rFonts w:ascii="Calibri Light" w:hAnsi="Calibri Light" w:eastAsia="Times New Roman" w:cs="Times New Roman"/>
          <w:sz w:val="22"/>
          <w:szCs w:val="22"/>
        </w:rPr>
      </w:pPr>
      <w:r>
        <w:rPr>
          <w:rFonts w:eastAsia="Times New Roman" w:cs="Times New Roman" w:ascii="Calibri Light" w:hAnsi="Calibri Light"/>
          <w:sz w:val="22"/>
          <w:szCs w:val="22"/>
        </w:rPr>
      </w:r>
    </w:p>
    <w:p>
      <w:pPr>
        <w:pStyle w:val="Normal"/>
        <w:widowControl w:val="false"/>
        <w:numPr>
          <w:ilvl w:val="0"/>
          <w:numId w:val="2"/>
        </w:numPr>
        <w:jc w:val="both"/>
        <w:rPr>
          <w:rFonts w:ascii="Calibri Light" w:hAnsi="Calibri Light"/>
          <w:sz w:val="22"/>
          <w:szCs w:val="22"/>
        </w:rPr>
      </w:pPr>
      <w:r>
        <w:rPr>
          <w:rFonts w:eastAsia="Times New Roman" w:cs="Times New Roman" w:ascii="Calibri Light" w:hAnsi="Calibri Light"/>
          <w:b/>
          <w:bCs/>
          <w:sz w:val="22"/>
          <w:szCs w:val="22"/>
        </w:rPr>
        <w:t>Transmis au représentant de l’Etat le :…………………...</w:t>
      </w:r>
    </w:p>
    <w:p>
      <w:pPr>
        <w:pStyle w:val="Normal"/>
        <w:widowControl w:val="false"/>
        <w:numPr>
          <w:ilvl w:val="0"/>
          <w:numId w:val="2"/>
        </w:numPr>
        <w:jc w:val="both"/>
        <w:rPr>
          <w:rFonts w:ascii="Calibri Light" w:hAnsi="Calibri Light"/>
          <w:sz w:val="22"/>
          <w:szCs w:val="22"/>
        </w:rPr>
      </w:pPr>
      <w:r>
        <w:rPr>
          <w:rFonts w:eastAsia="Times New Roman" w:cs="Times New Roman" w:ascii="Calibri Light" w:hAnsi="Calibri Light"/>
          <w:b/>
          <w:bCs/>
          <w:sz w:val="22"/>
          <w:szCs w:val="22"/>
        </w:rPr>
        <w:t>Publié le : ……………………………………………………………..</w:t>
      </w:r>
    </w:p>
    <w:p>
      <w:pPr>
        <w:pStyle w:val="Normal"/>
        <w:widowControl w:val="false"/>
        <w:shd w:val="clear" w:fill="FFFFFF"/>
        <w:tabs>
          <w:tab w:val="clear" w:pos="708"/>
          <w:tab w:val="left" w:pos="3420" w:leader="none"/>
        </w:tabs>
        <w:ind w:firstLine="567"/>
        <w:jc w:val="both"/>
        <w:rPr>
          <w:rFonts w:ascii="Calibri Light" w:hAnsi="Calibri Light" w:eastAsia="Times New Roman" w:cs="Times New Roman"/>
          <w:sz w:val="22"/>
          <w:szCs w:val="22"/>
        </w:rPr>
      </w:pPr>
      <w:r>
        <w:rPr>
          <w:rFonts w:eastAsia="Times New Roman" w:cs="Times New Roman" w:ascii="Calibri Light" w:hAnsi="Calibri Light"/>
          <w:sz w:val="22"/>
          <w:szCs w:val="22"/>
        </w:rPr>
      </w:r>
    </w:p>
    <w:p>
      <w:pPr>
        <w:pStyle w:val="Heading2"/>
        <w:tabs>
          <w:tab w:val="clear" w:pos="708"/>
          <w:tab w:val="left" w:pos="6480" w:leader="none"/>
        </w:tabs>
        <w:spacing w:lineRule="atLeast" w:line="20"/>
        <w:ind w:hanging="0" w:left="0"/>
        <w:jc w:val="both"/>
        <w:rPr>
          <w:rFonts w:ascii="Calibri Light" w:hAnsi="Calibri Light" w:eastAsia="Calibri" w:cs="Calibri Light"/>
          <w:bCs/>
          <w:kern w:val="2"/>
          <w:sz w:val="22"/>
          <w:szCs w:val="22"/>
          <w:lang w:eastAsia="zh-CN" w:bidi="hi-IN"/>
        </w:rPr>
      </w:pPr>
      <w:r>
        <w:rPr>
          <w:rFonts w:eastAsia="Calibri" w:cs="Calibri Light" w:ascii="Calibri Light" w:hAnsi="Calibri Light"/>
          <w:bCs/>
          <w:kern w:val="2"/>
          <w:sz w:val="22"/>
          <w:szCs w:val="22"/>
          <w:lang w:eastAsia="zh-CN" w:bidi="hi-IN"/>
        </w:rPr>
      </w:r>
    </w:p>
    <w:p>
      <w:pPr>
        <w:pStyle w:val="Normal"/>
        <w:tabs>
          <w:tab w:val="clear" w:pos="708"/>
          <w:tab w:val="left" w:pos="4820" w:leader="none"/>
        </w:tabs>
        <w:spacing w:lineRule="atLeast" w:line="20"/>
        <w:jc w:val="both"/>
        <w:rPr/>
      </w:pPr>
      <w:r>
        <w:rPr>
          <w:rFonts w:eastAsia="Calibri" w:cs="Calibri Light" w:ascii="Calibri Light" w:hAnsi="Calibri Light"/>
          <w:bCs/>
          <w:kern w:val="2"/>
          <w:sz w:val="22"/>
          <w:szCs w:val="22"/>
          <w:lang w:eastAsia="zh-CN" w:bidi="hi-IN"/>
        </w:rPr>
        <w:t xml:space="preserve">Le Président certifie sous sa responsabilité le caractère exécutoire de cet acte. La présente décision peut faire l’objet, dans un délai de deux mois à compter de sa publication et/ou notification, d’un recours contentieux par courrier adressé au Tribunal administratif de Nîmes, 6 Av. Feuchères, 30000 Nîmes, ou par l'application Télérecours citoyens accessible à partir du site </w:t>
      </w:r>
      <w:hyperlink r:id="rId2">
        <w:r>
          <w:rPr>
            <w:rStyle w:val="Hyperlink"/>
            <w:rFonts w:eastAsia="Arial Unicode MS" w:cs="Calibri Light" w:ascii="Calibri Light" w:hAnsi="Calibri Light"/>
            <w:bCs/>
            <w:kern w:val="2"/>
            <w:sz w:val="22"/>
            <w:szCs w:val="22"/>
            <w:lang w:eastAsia="zh-CN" w:bidi="hi-IN"/>
          </w:rPr>
          <w:t>www.telerecours.fr</w:t>
        </w:r>
      </w:hyperlink>
      <w:r>
        <w:rPr>
          <w:rFonts w:eastAsia="Calibri" w:cs="Calibri Light" w:ascii="Calibri Light" w:hAnsi="Calibri Light"/>
          <w:bCs/>
          <w:kern w:val="2"/>
          <w:sz w:val="22"/>
          <w:szCs w:val="22"/>
          <w:lang w:eastAsia="zh-CN" w:bidi="hi-IN"/>
        </w:rPr>
        <w:t>.</w:t>
      </w:r>
    </w:p>
    <w:p>
      <w:pPr>
        <w:pStyle w:val="Normal"/>
        <w:tabs>
          <w:tab w:val="clear" w:pos="708"/>
          <w:tab w:val="left" w:pos="0" w:leader="none"/>
        </w:tabs>
        <w:jc w:val="both"/>
        <w:rPr>
          <w:rFonts w:ascii="Calibri Light" w:hAnsi="Calibri Light" w:eastAsia="Times New Roman" w:cs="Times New Roman"/>
          <w:sz w:val="22"/>
          <w:szCs w:val="22"/>
        </w:rPr>
      </w:pPr>
      <w:r>
        <w:rPr>
          <w:rFonts w:eastAsia="Times New Roman" w:cs="Times New Roman" w:ascii="Calibri Light" w:hAnsi="Calibri Light"/>
          <w:sz w:val="22"/>
          <w:szCs w:val="22"/>
        </w:rPr>
      </w:r>
    </w:p>
    <w:p>
      <w:pPr>
        <w:pStyle w:val="Modle-Introduction"/>
        <w:spacing w:before="0" w:after="0"/>
        <w:jc w:val="both"/>
        <w:rPr>
          <w:rFonts w:ascii="Calibri Light" w:hAnsi="Calibri Light" w:cs="Times New Roman"/>
          <w:b/>
          <w:i w:val="false"/>
          <w:i w:val="false"/>
          <w:iCs/>
          <w:sz w:val="22"/>
          <w:szCs w:val="22"/>
        </w:rPr>
      </w:pPr>
      <w:r>
        <w:rPr>
          <w:rFonts w:cs="Times New Roman" w:ascii="Calibri Light" w:hAnsi="Calibri Light"/>
          <w:b/>
          <w:i w:val="false"/>
          <w:iCs/>
          <w:sz w:val="22"/>
          <w:szCs w:val="22"/>
        </w:rPr>
      </w:r>
    </w:p>
    <w:p>
      <w:pPr>
        <w:pStyle w:val="objet"/>
        <w:spacing w:before="0" w:after="0"/>
        <w:rPr>
          <w:rFonts w:ascii="Calibri Light" w:hAnsi="Calibri Light" w:cs="Arial" w:cstheme="minorHAnsi"/>
          <w:sz w:val="22"/>
          <w:szCs w:val="22"/>
        </w:rPr>
      </w:pPr>
      <w:r>
        <w:rPr>
          <w:rFonts w:cs="Arial" w:cstheme="minorHAnsi" w:ascii="Calibri Light" w:hAnsi="Calibri Light"/>
          <w:sz w:val="22"/>
          <w:szCs w:val="22"/>
        </w:rPr>
      </w:r>
    </w:p>
    <w:p>
      <w:pPr>
        <w:pStyle w:val="Ontvotladelib"/>
        <w:spacing w:before="0" w:after="0"/>
        <w:rPr>
          <w:rFonts w:ascii="Calibri Light" w:hAnsi="Calibri Light"/>
          <w:sz w:val="22"/>
          <w:szCs w:val="22"/>
        </w:rPr>
      </w:pPr>
      <w:r>
        <w:rPr>
          <w:rFonts w:ascii="Calibri Light" w:hAnsi="Calibri Light"/>
          <w:sz w:val="22"/>
          <w:szCs w:val="22"/>
        </w:rPr>
      </w:r>
    </w:p>
    <w:p>
      <w:pPr>
        <w:pStyle w:val="Ontvotladelib"/>
        <w:spacing w:before="0" w:after="0"/>
        <w:rPr>
          <w:rFonts w:cs="Arial" w:cstheme="minorHAnsi"/>
          <w:i/>
          <w:i/>
          <w:iCs/>
        </w:rPr>
      </w:pPr>
      <w:r>
        <w:rPr>
          <w:rFonts w:cs="Arial" w:cstheme="minorHAnsi"/>
          <w:i/>
          <w:iCs/>
        </w:rPr>
      </w:r>
    </w:p>
    <w:sectPr>
      <w:footerReference w:type="even" r:id="rId3"/>
      <w:footerReference w:type="default" r:id="rId4"/>
      <w:footerReference w:type="first" r:id="rId5"/>
      <w:type w:val="nextPage"/>
      <w:pgSz w:w="11906" w:h="16838"/>
      <w:pgMar w:left="1134" w:right="1134" w:gutter="0" w:header="0" w:top="1276" w:footer="851"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Calibri Light">
    <w:charset w:val="00"/>
    <w:family w:val="roman"/>
    <w:pitch w:val="variable"/>
  </w:font>
  <w:font w:name="Wingdings 2">
    <w:charset w:val="02"/>
    <w:family w:val="roman"/>
    <w:pitch w:val="variable"/>
  </w:font>
  <w:font w:name="Courier New">
    <w:charset w:val="01"/>
    <w:family w:val="modern"/>
    <w:pitch w:val="fixed"/>
  </w:font>
  <w:font w:name="Wingdings">
    <w:charset w:val="02"/>
    <w:family w:val="auto"/>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rFonts w:ascii="Times New Roman" w:hAnsi="Times New Roman" w:cs="Times New Roman"/>
      </w:rPr>
    </w:pPr>
    <w:r>
      <w:rPr>
        <w:rFonts w:cs="Times New Roman" w:ascii="Times New Roman" w:hAnsi="Times New Roman"/>
      </w:rPr>
    </w:r>
  </w:p>
  <w:p>
    <w:pPr>
      <w:pStyle w:val="Modle-Numrodepage"/>
      <w:rPr>
        <w:rFonts w:ascii="Times New Roman" w:hAnsi="Times New Roman" w:cs="Times New Roman"/>
        <w:sz w:val="24"/>
        <w:szCs w:val="24"/>
      </w:rPr>
    </w:pPr>
    <w:r>
      <w:rPr/>
      <w:tab/>
    </w: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rFonts w:ascii="Times New Roman" w:hAnsi="Times New Roman" w:cs="Times New Roman"/>
      </w:rPr>
    </w:pPr>
    <w:r>
      <w:rPr>
        <w:rFonts w:cs="Times New Roman" w:ascii="Times New Roman" w:hAnsi="Times New Roman"/>
      </w:rPr>
    </w:r>
  </w:p>
  <w:p>
    <w:pPr>
      <w:pStyle w:val="Modle-Numrodepage"/>
      <w:rPr>
        <w:rFonts w:ascii="Times New Roman" w:hAnsi="Times New Roman" w:cs="Times New Roman"/>
        <w:sz w:val="24"/>
        <w:szCs w:val="24"/>
      </w:rPr>
    </w:pPr>
    <w:r>
      <w:rPr/>
      <w:tab/>
    </w: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60" w:hanging="360"/>
      </w:pPr>
      <w:rPr>
        <w:rFonts w:ascii="Wingdings 2" w:hAnsi="Wingdings 2" w:cs="Wingdings 2"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9"/>
      <w:numFmt w:val="bullet"/>
      <w:lvlText w:val="-"/>
      <w:lvlJc w:val="left"/>
      <w:pPr>
        <w:tabs>
          <w:tab w:val="num" w:pos="720"/>
        </w:tabs>
        <w:ind w:left="720"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10"/>
  <w:defaultTabStop w:val="708"/>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fr-FR" w:eastAsia="en-US" w:bidi="ar-SA"/>
      </w:rPr>
    </w:rPrDefault>
    <w:pPrDefault>
      <w:pPr>
        <w:suppressAutoHyphens w:val="true"/>
      </w:pPr>
    </w:pPrDefault>
  </w:docDefaults>
  <w:style w:type="paragraph" w:styleId="Normal">
    <w:name w:val="Normal"/>
    <w:qFormat/>
    <w:pPr>
      <w:widowControl/>
      <w:suppressAutoHyphens w:val="true"/>
      <w:overflowPunct w:val="true"/>
      <w:bidi w:val="0"/>
      <w:spacing w:lineRule="auto" w:line="240" w:before="0" w:after="0"/>
      <w:jc w:val="left"/>
    </w:pPr>
    <w:rPr>
      <w:rFonts w:ascii="Calibri" w:hAnsi="Calibri" w:eastAsia="Calibri" w:cs="Tahoma"/>
      <w:color w:val="auto"/>
      <w:kern w:val="0"/>
      <w:sz w:val="22"/>
      <w:szCs w:val="24"/>
      <w:lang w:val="fr-FR" w:eastAsia="fr-FR" w:bidi="ar-SA"/>
    </w:rPr>
  </w:style>
  <w:style w:type="paragraph" w:styleId="Heading2">
    <w:name w:val="heading 2"/>
    <w:basedOn w:val="Normal"/>
    <w:next w:val="Normal"/>
    <w:qFormat/>
    <w:pPr>
      <w:keepNext w:val="true"/>
      <w:numPr>
        <w:ilvl w:val="0"/>
        <w:numId w:val="0"/>
      </w:numPr>
      <w:jc w:val="both"/>
      <w:outlineLvl w:val="1"/>
    </w:pPr>
    <w:rPr>
      <w:rFonts w:eastAsia="Arial Unicode MS"/>
      <w:b/>
      <w:bCs/>
      <w:i/>
      <w:iCs/>
      <w:color w:val="800080"/>
    </w:rPr>
  </w:style>
  <w:style w:type="character" w:styleId="DefaultParagraphFont">
    <w:name w:val="Default Paragraph Font"/>
    <w:qFormat/>
    <w:rPr/>
  </w:style>
  <w:style w:type="character" w:styleId="PieddepageCar">
    <w:name w:val="Pied de page Car"/>
    <w:basedOn w:val="DefaultParagraphFont"/>
    <w:qFormat/>
    <w:rPr>
      <w:rFonts w:ascii="Calibri" w:hAnsi="Calibri" w:eastAsia="Calibri"/>
      <w:szCs w:val="24"/>
      <w:lang w:eastAsia="fr-FR"/>
    </w:rPr>
  </w:style>
  <w:style w:type="character" w:styleId="SignatureCar">
    <w:name w:val="Signature Car"/>
    <w:basedOn w:val="DefaultParagraphFont"/>
    <w:link w:val="Signature"/>
    <w:qFormat/>
    <w:rPr>
      <w:rFonts w:ascii="Arial" w:hAnsi="Arial" w:eastAsia="Times New Roman" w:cs="Times New Roman"/>
      <w:sz w:val="20"/>
      <w:szCs w:val="20"/>
      <w:lang w:eastAsia="fr-FR"/>
    </w:rPr>
  </w:style>
  <w:style w:type="character" w:styleId="En-tteCar">
    <w:name w:val="En-tête Car"/>
    <w:basedOn w:val="DefaultParagraphFont"/>
    <w:qFormat/>
    <w:rPr>
      <w:rFonts w:ascii="Calibri" w:hAnsi="Calibri" w:eastAsia="Calibri"/>
      <w:szCs w:val="24"/>
      <w:lang w:eastAsia="fr-FR"/>
    </w:rPr>
  </w:style>
  <w:style w:type="character" w:styleId="InternetLink">
    <w:name w:val="Internet Link"/>
    <w:qFormat/>
    <w:rPr>
      <w:color w:val="000080"/>
      <w:u w:val="single"/>
    </w:rPr>
  </w:style>
  <w:style w:type="character" w:styleId="Policepardfaut">
    <w:name w:val="Police par défaut"/>
    <w:qFormat/>
    <w:rPr/>
  </w:style>
  <w:style w:type="character" w:styleId="Caractresdenumrotation">
    <w:name w:val="Caractères de numérotation"/>
    <w:qFormat/>
    <w:rPr/>
  </w:style>
  <w:style w:type="character" w:styleId="InternetLink1">
    <w:name w:val="Internet Link1"/>
    <w:qFormat/>
    <w:rPr>
      <w:color w:val="000080"/>
      <w:u w:val="single"/>
    </w:rPr>
  </w:style>
  <w:style w:type="character" w:styleId="InternetLink2">
    <w:name w:val="Internet Link2"/>
    <w:qFormat/>
    <w:rPr>
      <w:color w:val="000080"/>
      <w:u w:val="single"/>
    </w:rPr>
  </w:style>
  <w:style w:type="character" w:styleId="InternetLink3">
    <w:name w:val="Internet Link3"/>
    <w:qFormat/>
    <w:rPr>
      <w:color w:val="000080"/>
      <w:u w:val="single"/>
    </w:rPr>
  </w:style>
  <w:style w:type="character" w:styleId="InternetLink4">
    <w:name w:val="Internet Link4"/>
    <w:qFormat/>
    <w:rPr>
      <w:color w:val="000080"/>
      <w:u w:val="single"/>
    </w:rPr>
  </w:style>
  <w:style w:type="character" w:styleId="Hyperlink">
    <w:name w:val="Hyperlink"/>
    <w:rPr>
      <w:color w:val="000080"/>
      <w:u w:val="single"/>
    </w:rPr>
  </w:style>
  <w:style w:type="paragraph" w:styleId="Titre">
    <w:name w:val="Titre"/>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Modle-Titre1">
    <w:name w:val="Modèle - Titre 1"/>
    <w:basedOn w:val="Normal"/>
    <w:next w:val="Normal"/>
    <w:qFormat/>
    <w:pPr>
      <w:widowControl w:val="false"/>
      <w:suppressAutoHyphens w:val="true"/>
      <w:jc w:val="center"/>
    </w:pPr>
    <w:rPr>
      <w:rFonts w:eastAsia="SimSun" w:cs="Lucida Sans"/>
      <w:b/>
      <w:bCs/>
      <w:caps/>
      <w:color w:themeColor="dark1" w:val="000000"/>
      <w:kern w:val="2"/>
      <w:sz w:val="36"/>
      <w:szCs w:val="22"/>
      <w:lang w:eastAsia="hi-IN" w:bidi="hi-IN"/>
    </w:rPr>
  </w:style>
  <w:style w:type="paragraph" w:styleId="En-tteetpieddepage">
    <w:name w:val="En-tête et pied de page"/>
    <w:basedOn w:val="Normal"/>
    <w:qFormat/>
    <w:pPr/>
    <w:rPr/>
  </w:style>
  <w:style w:type="paragraph" w:styleId="Footer">
    <w:name w:val="footer"/>
    <w:basedOn w:val="Normal"/>
    <w:link w:val="PieddepageCar"/>
    <w:pPr>
      <w:tabs>
        <w:tab w:val="clear" w:pos="708"/>
        <w:tab w:val="center" w:pos="4536" w:leader="none"/>
        <w:tab w:val="right" w:pos="9072" w:leader="none"/>
      </w:tabs>
    </w:pPr>
    <w:rPr/>
  </w:style>
  <w:style w:type="paragraph" w:styleId="Modle-Numrodepage">
    <w:name w:val="Modèle - Numéro de page"/>
    <w:qFormat/>
    <w:pPr>
      <w:widowControl/>
      <w:suppressAutoHyphens w:val="true"/>
      <w:overflowPunct w:val="true"/>
      <w:bidi w:val="0"/>
      <w:spacing w:lineRule="auto" w:line="240" w:before="0" w:after="0"/>
      <w:ind w:right="-8"/>
      <w:jc w:val="left"/>
    </w:pPr>
    <w:rPr>
      <w:rFonts w:ascii="Calibri Light" w:hAnsi="Calibri Light" w:eastAsia="SimSun" w:cs="Calibri Light"/>
      <w:color w:val="auto"/>
      <w:kern w:val="2"/>
      <w:sz w:val="20"/>
      <w:szCs w:val="20"/>
      <w:lang w:val="fr-FR" w:eastAsia="hi-IN" w:bidi="hi-IN"/>
    </w:rPr>
  </w:style>
  <w:style w:type="paragraph" w:styleId="Modle-Introduction">
    <w:name w:val="Modèle - Introduction"/>
    <w:qFormat/>
    <w:pPr>
      <w:widowControl/>
      <w:suppressAutoHyphens w:val="true"/>
      <w:overflowPunct w:val="true"/>
      <w:bidi w:val="0"/>
      <w:spacing w:lineRule="auto" w:line="240" w:before="360" w:after="0"/>
      <w:jc w:val="left"/>
    </w:pPr>
    <w:rPr>
      <w:rFonts w:ascii="Calibri" w:hAnsi="Calibri" w:eastAsia="Calibri" w:cs="Calibri Light"/>
      <w:i/>
      <w:color w:val="auto"/>
      <w:kern w:val="0"/>
      <w:sz w:val="22"/>
      <w:szCs w:val="24"/>
      <w:lang w:val="fr-FR" w:eastAsia="fr-FR" w:bidi="ar-SA"/>
    </w:rPr>
  </w:style>
  <w:style w:type="paragraph" w:styleId="ListParagraph">
    <w:name w:val="List Paragraph"/>
    <w:basedOn w:val="Normal"/>
    <w:qFormat/>
    <w:pPr>
      <w:numPr>
        <w:ilvl w:val="0"/>
        <w:numId w:val="1"/>
      </w:numPr>
      <w:spacing w:lineRule="auto" w:line="288" w:before="0" w:after="0"/>
      <w:contextualSpacing/>
    </w:pPr>
    <w:rPr>
      <w:rFonts w:ascii="Arial" w:hAnsi="Arial"/>
      <w:sz w:val="20"/>
    </w:rPr>
  </w:style>
  <w:style w:type="paragraph" w:styleId="VuConsidrant">
    <w:name w:val="Vu.Considérant"/>
    <w:basedOn w:val="Normal"/>
    <w:qFormat/>
    <w:pPr>
      <w:spacing w:before="0" w:after="140"/>
      <w:jc w:val="both"/>
    </w:pPr>
    <w:rPr>
      <w:rFonts w:ascii="Arial" w:hAnsi="Arial" w:eastAsia="Times New Roman" w:cs="Arial"/>
      <w:sz w:val="20"/>
      <w:szCs w:val="20"/>
    </w:rPr>
  </w:style>
  <w:style w:type="paragraph" w:styleId="Signature">
    <w:name w:val="Signature"/>
    <w:basedOn w:val="Normal"/>
    <w:link w:val="SignatureCar"/>
    <w:pPr>
      <w:tabs>
        <w:tab w:val="clear" w:pos="708"/>
        <w:tab w:val="right" w:pos="6663" w:leader="none"/>
        <w:tab w:val="right" w:pos="9923" w:leader="none"/>
      </w:tabs>
      <w:ind w:left="4252"/>
      <w:jc w:val="center"/>
    </w:pPr>
    <w:rPr>
      <w:rFonts w:ascii="Arial" w:hAnsi="Arial" w:eastAsia="Times New Roman" w:cs="Times New Roman"/>
      <w:sz w:val="20"/>
      <w:szCs w:val="20"/>
    </w:rPr>
  </w:style>
  <w:style w:type="paragraph" w:styleId="notifi">
    <w:name w:val="notifié à"/>
    <w:basedOn w:val="Normal"/>
    <w:qFormat/>
    <w:pPr>
      <w:ind w:left="567"/>
      <w:jc w:val="both"/>
    </w:pPr>
    <w:rPr>
      <w:rFonts w:ascii="Arial" w:hAnsi="Arial" w:eastAsia="Times New Roman" w:cs="Arial"/>
      <w:b/>
      <w:bCs/>
      <w:sz w:val="20"/>
      <w:szCs w:val="20"/>
    </w:rPr>
  </w:style>
  <w:style w:type="paragraph" w:styleId="TiretVuConsidrant">
    <w:name w:val="Tiret Vu.Considérant"/>
    <w:basedOn w:val="VuConsidrant"/>
    <w:qFormat/>
    <w:pPr>
      <w:ind w:hanging="284" w:left="284"/>
    </w:pPr>
    <w:rPr/>
  </w:style>
  <w:style w:type="paragraph" w:styleId="Header">
    <w:name w:val="header"/>
    <w:basedOn w:val="Normal"/>
    <w:link w:val="En-tteCar"/>
    <w:pPr>
      <w:tabs>
        <w:tab w:val="clear" w:pos="708"/>
        <w:tab w:val="center" w:pos="4536" w:leader="none"/>
        <w:tab w:val="right" w:pos="9072" w:leader="none"/>
      </w:tabs>
    </w:pPr>
    <w:rPr/>
  </w:style>
  <w:style w:type="paragraph" w:styleId="objet">
    <w:name w:val="objet"/>
    <w:basedOn w:val="Normal"/>
    <w:qFormat/>
    <w:pPr>
      <w:spacing w:before="0" w:after="600"/>
    </w:pPr>
    <w:rPr>
      <w:rFonts w:ascii="Arial" w:hAnsi="Arial" w:cs="Arial"/>
      <w:b/>
      <w:bCs/>
      <w:color w:val="000000"/>
      <w:sz w:val="22"/>
      <w:szCs w:val="22"/>
      <w:u w:val="single"/>
    </w:rPr>
  </w:style>
  <w:style w:type="paragraph" w:styleId="Ontvotladelib">
    <w:name w:val="Ont voté la delib"/>
    <w:basedOn w:val="VuConsidrant"/>
    <w:qFormat/>
    <w:pPr/>
    <w:rPr/>
  </w:style>
  <w:style w:type="paragraph" w:styleId="LeMairerappellepropose">
    <w:name w:val="Le Maire rappelle/propose"/>
    <w:basedOn w:val="Normal"/>
    <w:qFormat/>
    <w:pPr>
      <w:spacing w:before="240" w:after="240"/>
      <w:jc w:val="both"/>
    </w:pPr>
    <w:rPr>
      <w:rFonts w:ascii="Arial" w:hAnsi="Arial" w:cs="Arial"/>
      <w:b/>
      <w:bCs/>
    </w:rPr>
  </w:style>
  <w:style w:type="numbering" w:styleId="Pasdeliste">
    <w:name w:val="Pas de liste"/>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telerecours.fr/" TargetMode="Externa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178</TotalTime>
  <Application>LibreOffice/24.8.0.3$Windows_X86_64 LibreOffice_project/0bdf1299c94fe897b119f97f3c613e9dca6be583</Application>
  <AppVersion>15.0000</AppVersion>
  <Pages>3</Pages>
  <Words>912</Words>
  <Characters>4854</Characters>
  <CharactersWithSpaces>5765</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2022-01-27T12:43:00Z</dcterms:created>
  <dc:creator>DOE Julien</dc:creator>
  <dc:description/>
  <dc:language>fr-FR</dc:language>
  <cp:lastModifiedBy/>
  <cp:lastPrinted>2024-07-29T16:40:03Z</cp:lastPrinted>
  <dcterms:modified xsi:type="dcterms:W3CDTF">2024-10-08T16:23:32Z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file>